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F54C" w14:textId="7D74CCA5" w:rsidR="005F53DC" w:rsidRPr="0095215A" w:rsidRDefault="005F53DC" w:rsidP="004D77FE">
      <w:pPr>
        <w:pStyle w:val="Header"/>
        <w:tabs>
          <w:tab w:val="clear" w:pos="9360"/>
          <w:tab w:val="center" w:pos="2880"/>
          <w:tab w:val="left" w:pos="7200"/>
        </w:tabs>
        <w:ind w:right="-572"/>
        <w:rPr>
          <w:rFonts w:ascii="Times New Roman" w:eastAsia="Times New Roman" w:hAnsi="Times New Roman"/>
          <w:sz w:val="22"/>
          <w:szCs w:val="22"/>
          <w:lang w:val="fr-FR"/>
        </w:rPr>
      </w:pPr>
      <w:r w:rsidRPr="0095215A">
        <w:rPr>
          <w:rFonts w:ascii="Times New Roman" w:hAnsi="Times New Roman"/>
          <w:sz w:val="22"/>
          <w:szCs w:val="22"/>
          <w:lang w:val="fr-FR"/>
        </w:rPr>
        <w:tab/>
        <w:t>CONSEIL PERMANENT DE</w:t>
      </w:r>
      <w:r w:rsidRPr="0095215A">
        <w:rPr>
          <w:rFonts w:ascii="Times New Roman" w:hAnsi="Times New Roman"/>
          <w:sz w:val="22"/>
          <w:szCs w:val="22"/>
          <w:lang w:val="fr-FR"/>
        </w:rPr>
        <w:tab/>
      </w:r>
      <w:r w:rsidRPr="0095215A">
        <w:rPr>
          <w:rFonts w:ascii="Times New Roman" w:hAnsi="Times New Roman"/>
          <w:sz w:val="22"/>
          <w:szCs w:val="22"/>
          <w:lang w:val="fr-FR"/>
        </w:rPr>
        <w:tab/>
        <w:t>OEA/</w:t>
      </w:r>
      <w:proofErr w:type="spellStart"/>
      <w:r w:rsidRPr="0095215A">
        <w:rPr>
          <w:rFonts w:ascii="Times New Roman" w:hAnsi="Times New Roman"/>
          <w:sz w:val="22"/>
          <w:szCs w:val="22"/>
          <w:lang w:val="fr-FR"/>
        </w:rPr>
        <w:t>Ser.</w:t>
      </w:r>
      <w:r w:rsidR="004D77FE">
        <w:rPr>
          <w:rFonts w:ascii="Times New Roman" w:hAnsi="Times New Roman"/>
          <w:sz w:val="22"/>
          <w:szCs w:val="22"/>
          <w:lang w:val="fr-FR"/>
        </w:rPr>
        <w:t>K</w:t>
      </w:r>
      <w:proofErr w:type="spellEnd"/>
      <w:r w:rsidR="004D77FE">
        <w:rPr>
          <w:rFonts w:ascii="Times New Roman" w:hAnsi="Times New Roman"/>
          <w:sz w:val="22"/>
          <w:szCs w:val="22"/>
          <w:lang w:val="fr-FR"/>
        </w:rPr>
        <w:t>/XXXIV</w:t>
      </w:r>
    </w:p>
    <w:p w14:paraId="026D2A5F" w14:textId="3941248A" w:rsidR="005F53DC" w:rsidRPr="0095215A" w:rsidRDefault="005F53DC" w:rsidP="005F53DC">
      <w:pPr>
        <w:pStyle w:val="Header"/>
        <w:tabs>
          <w:tab w:val="center" w:pos="2880"/>
          <w:tab w:val="left" w:pos="7200"/>
        </w:tabs>
        <w:ind w:right="-1292"/>
        <w:rPr>
          <w:rFonts w:ascii="Times New Roman" w:hAnsi="Times New Roman"/>
          <w:sz w:val="22"/>
          <w:szCs w:val="22"/>
          <w:lang w:val="fr-FR"/>
        </w:rPr>
      </w:pPr>
      <w:r w:rsidRPr="0095215A">
        <w:rPr>
          <w:rFonts w:ascii="Times New Roman" w:hAnsi="Times New Roman"/>
          <w:sz w:val="22"/>
          <w:szCs w:val="22"/>
          <w:lang w:val="fr-FR"/>
        </w:rPr>
        <w:tab/>
        <w:t>L’ORGANISATION DES ÉTATS AMÉRICAINS</w:t>
      </w:r>
      <w:r w:rsidRPr="0095215A">
        <w:rPr>
          <w:rFonts w:ascii="Times New Roman" w:hAnsi="Times New Roman"/>
          <w:sz w:val="22"/>
          <w:szCs w:val="22"/>
          <w:lang w:val="fr-FR"/>
        </w:rPr>
        <w:tab/>
      </w:r>
      <w:r w:rsidR="004D77FE">
        <w:rPr>
          <w:rFonts w:ascii="Times New Roman" w:hAnsi="Times New Roman"/>
          <w:sz w:val="22"/>
          <w:szCs w:val="22"/>
          <w:lang w:val="fr-FR"/>
        </w:rPr>
        <w:t>RANDOT-III/doc.2/21</w:t>
      </w:r>
      <w:r w:rsidR="00D14EA2">
        <w:rPr>
          <w:rFonts w:ascii="Times New Roman" w:hAnsi="Times New Roman"/>
          <w:sz w:val="22"/>
          <w:szCs w:val="22"/>
          <w:lang w:val="fr-FR"/>
        </w:rPr>
        <w:t xml:space="preserve"> rev. 1</w:t>
      </w:r>
    </w:p>
    <w:p w14:paraId="30FF361C" w14:textId="56FB5E73" w:rsidR="005F53DC" w:rsidRPr="0095215A" w:rsidRDefault="005F53DC" w:rsidP="005F53DC">
      <w:pPr>
        <w:pStyle w:val="Header"/>
        <w:tabs>
          <w:tab w:val="center" w:pos="2880"/>
          <w:tab w:val="left" w:pos="7200"/>
        </w:tabs>
        <w:rPr>
          <w:rFonts w:ascii="Times New Roman" w:eastAsia="Times New Roman" w:hAnsi="Times New Roman"/>
          <w:sz w:val="22"/>
          <w:szCs w:val="22"/>
          <w:lang w:val="fr-FR"/>
        </w:rPr>
      </w:pPr>
      <w:r w:rsidRPr="0095215A">
        <w:rPr>
          <w:rFonts w:ascii="Times New Roman" w:hAnsi="Times New Roman"/>
          <w:sz w:val="22"/>
          <w:szCs w:val="22"/>
          <w:lang w:val="fr-FR"/>
        </w:rPr>
        <w:tab/>
      </w:r>
      <w:r w:rsidRPr="0095215A">
        <w:rPr>
          <w:rFonts w:ascii="Times New Roman" w:hAnsi="Times New Roman"/>
          <w:sz w:val="22"/>
          <w:szCs w:val="22"/>
          <w:lang w:val="fr-FR"/>
        </w:rPr>
        <w:tab/>
      </w:r>
      <w:r w:rsidRPr="0095215A">
        <w:rPr>
          <w:rFonts w:ascii="Times New Roman" w:hAnsi="Times New Roman"/>
          <w:sz w:val="22"/>
          <w:szCs w:val="22"/>
          <w:lang w:val="fr-FR"/>
        </w:rPr>
        <w:tab/>
      </w:r>
      <w:r w:rsidR="0095215A" w:rsidRPr="0095215A">
        <w:rPr>
          <w:rFonts w:ascii="Times New Roman" w:hAnsi="Times New Roman"/>
          <w:sz w:val="22"/>
          <w:szCs w:val="22"/>
          <w:lang w:val="fr-FR"/>
        </w:rPr>
        <w:t>2</w:t>
      </w:r>
      <w:r w:rsidR="00D14EA2">
        <w:rPr>
          <w:rFonts w:ascii="Times New Roman" w:hAnsi="Times New Roman"/>
          <w:sz w:val="22"/>
          <w:szCs w:val="22"/>
          <w:lang w:val="fr-FR"/>
        </w:rPr>
        <w:t>4</w:t>
      </w:r>
      <w:r w:rsidRPr="0095215A">
        <w:rPr>
          <w:rFonts w:ascii="Times New Roman" w:hAnsi="Times New Roman"/>
          <w:sz w:val="22"/>
          <w:szCs w:val="22"/>
          <w:lang w:val="fr-FR"/>
        </w:rPr>
        <w:t xml:space="preserve"> juin 2021</w:t>
      </w:r>
    </w:p>
    <w:p w14:paraId="49CBA179" w14:textId="77777777" w:rsidR="005F53DC" w:rsidRPr="0095215A" w:rsidRDefault="005F53DC" w:rsidP="005F53DC">
      <w:pPr>
        <w:pStyle w:val="Header"/>
        <w:tabs>
          <w:tab w:val="center" w:pos="2880"/>
          <w:tab w:val="left" w:pos="7200"/>
        </w:tabs>
        <w:rPr>
          <w:rFonts w:ascii="Times New Roman" w:eastAsia="Times New Roman" w:hAnsi="Times New Roman"/>
          <w:sz w:val="22"/>
          <w:szCs w:val="22"/>
          <w:lang w:val="fr-FR"/>
        </w:rPr>
      </w:pPr>
      <w:r w:rsidRPr="0095215A">
        <w:rPr>
          <w:rFonts w:ascii="Times New Roman" w:hAnsi="Times New Roman"/>
          <w:sz w:val="22"/>
          <w:szCs w:val="22"/>
          <w:lang w:val="fr-FR"/>
        </w:rPr>
        <w:tab/>
        <w:t>COMMISSION SUR LA SÉCURITÉ CONTINENTALE</w:t>
      </w:r>
      <w:r w:rsidRPr="0095215A">
        <w:rPr>
          <w:rFonts w:ascii="Times New Roman" w:hAnsi="Times New Roman"/>
          <w:sz w:val="22"/>
          <w:szCs w:val="22"/>
          <w:lang w:val="fr-FR"/>
        </w:rPr>
        <w:tab/>
        <w:t>Original: anglais</w:t>
      </w:r>
    </w:p>
    <w:p w14:paraId="23FE6C83" w14:textId="77777777" w:rsidR="005F53DC" w:rsidRPr="0095215A" w:rsidRDefault="005F53DC" w:rsidP="005F53DC">
      <w:pPr>
        <w:pStyle w:val="CPClassification"/>
        <w:tabs>
          <w:tab w:val="clear" w:pos="2160"/>
          <w:tab w:val="center" w:pos="2860"/>
          <w:tab w:val="left" w:pos="6660"/>
        </w:tabs>
        <w:overflowPunct w:val="0"/>
        <w:autoSpaceDE w:val="0"/>
        <w:autoSpaceDN w:val="0"/>
        <w:adjustRightInd w:val="0"/>
        <w:ind w:left="0" w:right="0"/>
        <w:textAlignment w:val="baseline"/>
        <w:rPr>
          <w:szCs w:val="22"/>
          <w:u w:val="single"/>
          <w:lang w:val="fr-FR"/>
        </w:rPr>
      </w:pPr>
    </w:p>
    <w:p w14:paraId="51430217" w14:textId="4BAB895C" w:rsidR="004D77FE" w:rsidRPr="004D77FE" w:rsidRDefault="004D77FE" w:rsidP="004D77FE">
      <w:pPr>
        <w:rPr>
          <w:rFonts w:ascii="Times New Roman" w:hAnsi="Times New Roman"/>
          <w:sz w:val="22"/>
          <w:szCs w:val="22"/>
          <w:u w:val="single"/>
          <w:lang w:val="fr-FR"/>
        </w:rPr>
      </w:pPr>
      <w:r w:rsidRPr="004D77FE">
        <w:rPr>
          <w:rFonts w:ascii="Times New Roman" w:hAnsi="Times New Roman"/>
          <w:sz w:val="22"/>
          <w:szCs w:val="22"/>
          <w:u w:val="single"/>
          <w:lang w:val="fr-FR"/>
        </w:rPr>
        <w:t>Troisième Réunion des autorités nationales en matière de</w:t>
      </w:r>
    </w:p>
    <w:p w14:paraId="0EC162DF" w14:textId="33F2CD42" w:rsidR="004D77FE" w:rsidRPr="004D77FE" w:rsidRDefault="004D77FE" w:rsidP="004D77FE">
      <w:pPr>
        <w:rPr>
          <w:rFonts w:ascii="Times New Roman" w:hAnsi="Times New Roman"/>
          <w:sz w:val="22"/>
          <w:szCs w:val="22"/>
          <w:u w:val="single"/>
          <w:lang w:val="fr-FR"/>
        </w:rPr>
      </w:pPr>
      <w:r w:rsidRPr="004D77FE">
        <w:rPr>
          <w:rFonts w:ascii="Times New Roman" w:hAnsi="Times New Roman"/>
          <w:sz w:val="22"/>
          <w:szCs w:val="22"/>
          <w:u w:val="single"/>
          <w:lang w:val="fr-FR"/>
        </w:rPr>
        <w:t>criminalité transnationale organisée (RANDOT III)</w:t>
      </w:r>
    </w:p>
    <w:p w14:paraId="04B91E78" w14:textId="517A839C" w:rsidR="004D77FE" w:rsidRPr="004D77FE" w:rsidRDefault="004D77FE" w:rsidP="004D77FE">
      <w:pPr>
        <w:rPr>
          <w:rFonts w:ascii="Times New Roman" w:hAnsi="Times New Roman"/>
          <w:sz w:val="22"/>
          <w:szCs w:val="22"/>
          <w:lang w:val="fr-FR"/>
        </w:rPr>
      </w:pPr>
      <w:r w:rsidRPr="004D77FE">
        <w:rPr>
          <w:rFonts w:ascii="Times New Roman" w:hAnsi="Times New Roman"/>
          <w:sz w:val="22"/>
          <w:szCs w:val="22"/>
          <w:lang w:val="fr-FR"/>
        </w:rPr>
        <w:t>23-24 juin 2021</w:t>
      </w:r>
    </w:p>
    <w:p w14:paraId="6417D435" w14:textId="3A110814" w:rsidR="004D77FE" w:rsidRPr="004D77FE" w:rsidRDefault="004D77FE" w:rsidP="004D77FE">
      <w:pPr>
        <w:rPr>
          <w:rFonts w:ascii="Times New Roman" w:hAnsi="Times New Roman"/>
          <w:sz w:val="22"/>
          <w:szCs w:val="22"/>
          <w:lang w:val="fr-FR"/>
        </w:rPr>
      </w:pPr>
      <w:r w:rsidRPr="004D77FE">
        <w:rPr>
          <w:rFonts w:ascii="Times New Roman" w:hAnsi="Times New Roman"/>
          <w:sz w:val="22"/>
          <w:szCs w:val="22"/>
          <w:lang w:val="fr-FR"/>
        </w:rPr>
        <w:t>Réunion virtuelle</w:t>
      </w:r>
    </w:p>
    <w:p w14:paraId="3A6FCC7F" w14:textId="6E04E6D2" w:rsidR="004D77FE" w:rsidRDefault="004D77FE" w:rsidP="004D77FE">
      <w:pPr>
        <w:rPr>
          <w:rFonts w:ascii="Times New Roman" w:hAnsi="Times New Roman"/>
          <w:sz w:val="22"/>
          <w:szCs w:val="22"/>
          <w:lang w:val="fr-FR"/>
        </w:rPr>
      </w:pPr>
    </w:p>
    <w:p w14:paraId="4D17F974" w14:textId="77777777" w:rsidR="004D77FE" w:rsidRDefault="004D77FE" w:rsidP="004D77FE">
      <w:pPr>
        <w:rPr>
          <w:rFonts w:ascii="Times New Roman" w:hAnsi="Times New Roman"/>
          <w:sz w:val="22"/>
          <w:szCs w:val="22"/>
          <w:lang w:val="fr-FR"/>
        </w:rPr>
      </w:pPr>
    </w:p>
    <w:p w14:paraId="2346D0D5" w14:textId="773C3837" w:rsidR="004D77FE" w:rsidRDefault="004D77FE" w:rsidP="00485176">
      <w:pPr>
        <w:outlineLvl w:val="0"/>
        <w:rPr>
          <w:rFonts w:ascii="Times New Roman" w:hAnsi="Times New Roman"/>
          <w:sz w:val="22"/>
          <w:szCs w:val="22"/>
          <w:lang w:val="fr-FR"/>
        </w:rPr>
      </w:pPr>
    </w:p>
    <w:p w14:paraId="5C459907" w14:textId="77777777" w:rsidR="00485176" w:rsidRPr="0095215A" w:rsidRDefault="00485176" w:rsidP="00485176">
      <w:pPr>
        <w:outlineLvl w:val="0"/>
        <w:rPr>
          <w:rFonts w:ascii="Times New Roman" w:hAnsi="Times New Roman"/>
          <w:sz w:val="22"/>
          <w:szCs w:val="22"/>
          <w:lang w:val="fr-FR"/>
        </w:rPr>
      </w:pPr>
    </w:p>
    <w:p w14:paraId="5C1634EE" w14:textId="56F74B29" w:rsidR="005F53DC" w:rsidRPr="0095215A" w:rsidRDefault="005F53DC" w:rsidP="005F53DC">
      <w:pPr>
        <w:jc w:val="center"/>
        <w:outlineLvl w:val="0"/>
        <w:rPr>
          <w:rFonts w:ascii="Times New Roman" w:hAnsi="Times New Roman"/>
          <w:sz w:val="22"/>
          <w:szCs w:val="22"/>
          <w:lang w:val="fr-FR"/>
        </w:rPr>
      </w:pPr>
      <w:r w:rsidRPr="0095215A">
        <w:rPr>
          <w:rFonts w:ascii="Times New Roman" w:hAnsi="Times New Roman"/>
          <w:sz w:val="22"/>
          <w:szCs w:val="22"/>
          <w:lang w:val="fr-FR"/>
        </w:rPr>
        <w:t>RECOMMANDATIONS</w:t>
      </w:r>
    </w:p>
    <w:p w14:paraId="2D70C027" w14:textId="391D1C5F" w:rsidR="005F53DC" w:rsidRDefault="005F53DC" w:rsidP="00485176">
      <w:pPr>
        <w:jc w:val="center"/>
        <w:rPr>
          <w:rFonts w:ascii="Times New Roman" w:hAnsi="Times New Roman"/>
          <w:sz w:val="22"/>
          <w:szCs w:val="22"/>
          <w:lang w:val="fr-FR"/>
        </w:rPr>
      </w:pPr>
      <w:r w:rsidRPr="0095215A">
        <w:rPr>
          <w:rFonts w:ascii="Times New Roman" w:hAnsi="Times New Roman"/>
          <w:sz w:val="22"/>
          <w:szCs w:val="22"/>
          <w:lang w:val="fr-FR"/>
        </w:rPr>
        <w:t>CONTRE LA CRIMINALITÉ TRANSNATIONALE ORGANISÉE</w:t>
      </w:r>
    </w:p>
    <w:p w14:paraId="2CD62834" w14:textId="77777777" w:rsidR="00485176" w:rsidRPr="0095215A" w:rsidRDefault="00485176" w:rsidP="00485176">
      <w:pPr>
        <w:rPr>
          <w:rFonts w:ascii="Times New Roman" w:hAnsi="Times New Roman"/>
          <w:sz w:val="22"/>
          <w:szCs w:val="22"/>
          <w:lang w:val="fr-FR"/>
        </w:rPr>
      </w:pPr>
    </w:p>
    <w:p w14:paraId="4F9EEE5A" w14:textId="1F058648" w:rsidR="0095215A" w:rsidRPr="0095215A" w:rsidRDefault="005F53DC" w:rsidP="00D14EA2">
      <w:pPr>
        <w:jc w:val="center"/>
        <w:rPr>
          <w:rFonts w:ascii="Times New Roman" w:hAnsi="Times New Roman"/>
          <w:szCs w:val="22"/>
          <w:lang w:val="fr-FR"/>
        </w:rPr>
      </w:pPr>
      <w:r w:rsidRPr="0095215A">
        <w:rPr>
          <w:rFonts w:ascii="Times New Roman" w:hAnsi="Times New Roman"/>
          <w:sz w:val="22"/>
          <w:szCs w:val="22"/>
          <w:lang w:val="fr-FR"/>
        </w:rPr>
        <w:t>(</w:t>
      </w:r>
      <w:r w:rsidR="00D14EA2">
        <w:rPr>
          <w:rFonts w:ascii="Times New Roman" w:hAnsi="Times New Roman"/>
          <w:sz w:val="22"/>
          <w:szCs w:val="22"/>
          <w:lang w:val="fr-FR"/>
        </w:rPr>
        <w:t xml:space="preserve">Adoptées </w:t>
      </w:r>
      <w:r w:rsidRPr="0095215A">
        <w:rPr>
          <w:rFonts w:ascii="Times New Roman" w:hAnsi="Times New Roman"/>
          <w:sz w:val="22"/>
          <w:szCs w:val="22"/>
          <w:lang w:val="fr-FR"/>
        </w:rPr>
        <w:t>par l</w:t>
      </w:r>
      <w:r w:rsidR="004D77FE">
        <w:rPr>
          <w:rFonts w:ascii="Times New Roman" w:hAnsi="Times New Roman"/>
          <w:sz w:val="22"/>
          <w:szCs w:val="22"/>
          <w:lang w:val="fr-FR"/>
        </w:rPr>
        <w:t xml:space="preserve">a </w:t>
      </w:r>
      <w:r w:rsidR="0095215A" w:rsidRPr="0095215A">
        <w:rPr>
          <w:rFonts w:ascii="Times New Roman" w:hAnsi="Times New Roman"/>
          <w:szCs w:val="22"/>
          <w:lang w:val="fr-FR"/>
        </w:rPr>
        <w:t xml:space="preserve">RANDOT III </w:t>
      </w:r>
      <w:r w:rsidR="00D14EA2">
        <w:rPr>
          <w:rFonts w:ascii="Times New Roman" w:hAnsi="Times New Roman"/>
          <w:szCs w:val="22"/>
          <w:lang w:val="fr-FR"/>
        </w:rPr>
        <w:t>le 24 juin 2021</w:t>
      </w:r>
      <w:r w:rsidR="0095215A" w:rsidRPr="0095215A">
        <w:rPr>
          <w:rFonts w:ascii="Times New Roman" w:hAnsi="Times New Roman"/>
          <w:szCs w:val="22"/>
          <w:lang w:val="fr-FR"/>
        </w:rPr>
        <w:t>)</w:t>
      </w:r>
    </w:p>
    <w:p w14:paraId="52F91EC3" w14:textId="77777777" w:rsidR="005F53DC" w:rsidRPr="0095215A" w:rsidRDefault="005F53DC" w:rsidP="005F53DC">
      <w:pPr>
        <w:rPr>
          <w:rFonts w:ascii="Times New Roman" w:hAnsi="Times New Roman"/>
          <w:sz w:val="22"/>
          <w:szCs w:val="22"/>
          <w:lang w:val="fr-FR"/>
        </w:rPr>
      </w:pPr>
    </w:p>
    <w:p w14:paraId="3A1E0BF0" w14:textId="77777777" w:rsidR="005F53DC" w:rsidRPr="0095215A" w:rsidRDefault="005F53DC" w:rsidP="005F53DC">
      <w:pPr>
        <w:rPr>
          <w:rFonts w:ascii="Times New Roman" w:hAnsi="Times New Roman"/>
          <w:sz w:val="22"/>
          <w:szCs w:val="22"/>
          <w:lang w:val="fr-FR"/>
        </w:rPr>
      </w:pPr>
    </w:p>
    <w:p w14:paraId="2DBCBBA6" w14:textId="77777777" w:rsidR="005F53DC" w:rsidRPr="0095215A" w:rsidRDefault="005F53DC" w:rsidP="005F53DC">
      <w:pPr>
        <w:pStyle w:val="msonormalcxsplastcxsplast"/>
        <w:snapToGrid w:val="0"/>
        <w:spacing w:before="0" w:beforeAutospacing="0" w:after="0" w:afterAutospacing="0"/>
        <w:ind w:firstLine="720"/>
        <w:contextualSpacing/>
        <w:jc w:val="both"/>
        <w:rPr>
          <w:b/>
          <w:sz w:val="22"/>
          <w:szCs w:val="22"/>
          <w:u w:val="single"/>
          <w:lang w:val="fr-FR"/>
        </w:rPr>
      </w:pPr>
      <w:r w:rsidRPr="0095215A">
        <w:rPr>
          <w:sz w:val="22"/>
          <w:szCs w:val="22"/>
          <w:lang w:val="fr-FR"/>
        </w:rPr>
        <w:t xml:space="preserve">Nous, les autorités nationales en matière de criminalité transnationale organisée et représentants des États membres de l’Organisation des États Américains (OEA), nous sommes réunis virtuellement à Washington, D.C., les 23 et 24 juin 2021, à l’occasion de la Troisième Réunion des autorités nationales en matière de criminalité transnationale organisée (RANDOT-III), convoquée par l’Assemblée Générale de l’OEA au moyen de la résolution AG/RES. 2950 (L-O/20), </w:t>
      </w:r>
    </w:p>
    <w:p w14:paraId="3C779164" w14:textId="77777777" w:rsidR="005F53DC" w:rsidRPr="0095215A" w:rsidRDefault="005F53DC" w:rsidP="005F53DC">
      <w:pPr>
        <w:pStyle w:val="msonormalcxsplastcxsplastcxsplast"/>
        <w:snapToGrid w:val="0"/>
        <w:spacing w:before="0" w:beforeAutospacing="0" w:after="0" w:afterAutospacing="0"/>
        <w:contextualSpacing/>
        <w:jc w:val="both"/>
        <w:rPr>
          <w:sz w:val="22"/>
          <w:szCs w:val="22"/>
          <w:lang w:val="fr-FR"/>
        </w:rPr>
      </w:pPr>
    </w:p>
    <w:p w14:paraId="52118B1C" w14:textId="77777777" w:rsidR="005F53DC" w:rsidRPr="0095215A" w:rsidRDefault="005F53DC" w:rsidP="005F53DC">
      <w:pPr>
        <w:snapToGrid w:val="0"/>
        <w:ind w:firstLine="720"/>
        <w:jc w:val="both"/>
        <w:rPr>
          <w:rFonts w:ascii="Times New Roman" w:hAnsi="Times New Roman"/>
          <w:sz w:val="22"/>
          <w:szCs w:val="22"/>
          <w:lang w:val="fr-FR"/>
        </w:rPr>
      </w:pPr>
      <w:r w:rsidRPr="0095215A">
        <w:rPr>
          <w:rFonts w:ascii="Times New Roman" w:hAnsi="Times New Roman"/>
          <w:sz w:val="22"/>
          <w:szCs w:val="22"/>
          <w:lang w:val="fr-FR"/>
        </w:rPr>
        <w:t xml:space="preserve">NOTANT AVEC UNE PROFONDE PRÉOCCUPATION la diversité, la complexité et l'ampleur de la criminalité transnationale organisée, ainsi que les défis multidimensionnels qu'elle pose pour la sécurité et la protection des sociétés, des économies, des systèmes financiers, des institutions de gouvernance et des démocraties des États membres de notre région, </w:t>
      </w:r>
    </w:p>
    <w:p w14:paraId="06128C97" w14:textId="77777777" w:rsidR="005F53DC" w:rsidRPr="0095215A" w:rsidRDefault="005F53DC" w:rsidP="005F53DC">
      <w:pPr>
        <w:snapToGrid w:val="0"/>
        <w:jc w:val="both"/>
        <w:rPr>
          <w:rFonts w:ascii="Times New Roman" w:hAnsi="Times New Roman"/>
          <w:sz w:val="22"/>
          <w:szCs w:val="22"/>
          <w:lang w:val="fr-FR"/>
        </w:rPr>
      </w:pPr>
    </w:p>
    <w:p w14:paraId="10A8210D" w14:textId="77777777" w:rsidR="005F53DC" w:rsidRPr="0095215A" w:rsidRDefault="005F53DC" w:rsidP="005F53DC">
      <w:pPr>
        <w:snapToGrid w:val="0"/>
        <w:ind w:firstLine="720"/>
        <w:jc w:val="both"/>
        <w:rPr>
          <w:rFonts w:ascii="Times New Roman" w:hAnsi="Times New Roman"/>
          <w:sz w:val="22"/>
          <w:szCs w:val="22"/>
          <w:lang w:val="fr-FR"/>
        </w:rPr>
      </w:pPr>
      <w:r w:rsidRPr="0095215A">
        <w:rPr>
          <w:rFonts w:ascii="Times New Roman" w:hAnsi="Times New Roman"/>
          <w:sz w:val="22"/>
          <w:szCs w:val="22"/>
          <w:lang w:val="fr-FR"/>
        </w:rPr>
        <w:t xml:space="preserve">NOTANT que dans la Déclaration sur la sécurité dans les Amériques, adoptée lors de la Conférence spéciale sur la sécurité tenue à Mexico en octobre 2003, les États membres ont condamné la criminalité transnationale organisée parce qu’elle porte atteinte aux institutions des États et exerce des effets nocifs sur les sociétés; et que les États ont, par conséquent, renouvelé leur engagement de la combattre en renforçant le cadre juridique interne, l’État de droit et la coopération multilatérale, dans le respect de la souveraineté de chaque État, </w:t>
      </w:r>
    </w:p>
    <w:p w14:paraId="1D0898F0" w14:textId="77777777" w:rsidR="005F53DC" w:rsidRPr="0095215A" w:rsidRDefault="005F53DC" w:rsidP="005F53DC">
      <w:pPr>
        <w:snapToGrid w:val="0"/>
        <w:jc w:val="both"/>
        <w:rPr>
          <w:rFonts w:ascii="Times New Roman" w:hAnsi="Times New Roman"/>
          <w:sz w:val="22"/>
          <w:szCs w:val="22"/>
          <w:lang w:val="fr-FR"/>
        </w:rPr>
      </w:pPr>
    </w:p>
    <w:p w14:paraId="6DDFDEEA" w14:textId="77777777" w:rsidR="005F53DC" w:rsidRPr="0095215A" w:rsidRDefault="005F53DC" w:rsidP="005F53DC">
      <w:pPr>
        <w:snapToGrid w:val="0"/>
        <w:ind w:firstLine="720"/>
        <w:jc w:val="both"/>
        <w:rPr>
          <w:rFonts w:ascii="Times New Roman" w:hAnsi="Times New Roman"/>
          <w:sz w:val="22"/>
          <w:szCs w:val="22"/>
          <w:lang w:val="fr-FR"/>
        </w:rPr>
      </w:pPr>
      <w:r w:rsidRPr="0095215A">
        <w:rPr>
          <w:rFonts w:ascii="Times New Roman" w:hAnsi="Times New Roman"/>
          <w:sz w:val="22"/>
          <w:szCs w:val="22"/>
          <w:lang w:val="fr-FR"/>
        </w:rPr>
        <w:t>RAPPELANT que la Convention des Nations Unies contre la criminalité transnationale organisée et les trois protocoles complémentaires en matière de traite des personnes, de trafic illicite de migrants et d’armes à feu, de pièces, de composantes et de munitions constituent la pierre angulaire de la coopération internationale et un cadre juridique essentiel pour la lutte contre la criminalité transnationale organisée; et accueillant avec plaisir le vingtième anniversaire de l’approbation de ces instruments, de même que l’entrée en vigueur du Mécanisme d’examen de l’application de la Convention et de ses protocoles;</w:t>
      </w:r>
    </w:p>
    <w:p w14:paraId="4077ABE5" w14:textId="77777777" w:rsidR="005F53DC" w:rsidRPr="0095215A" w:rsidRDefault="005F53DC" w:rsidP="005F53DC">
      <w:pPr>
        <w:snapToGrid w:val="0"/>
        <w:jc w:val="both"/>
        <w:rPr>
          <w:rFonts w:ascii="Times New Roman" w:hAnsi="Times New Roman"/>
          <w:sz w:val="22"/>
          <w:szCs w:val="22"/>
          <w:lang w:val="fr-FR"/>
        </w:rPr>
      </w:pPr>
    </w:p>
    <w:p w14:paraId="4A0A57D1" w14:textId="77777777" w:rsidR="005F53DC" w:rsidRPr="0095215A" w:rsidRDefault="005F53DC" w:rsidP="005F53DC">
      <w:pPr>
        <w:snapToGrid w:val="0"/>
        <w:ind w:firstLine="720"/>
        <w:jc w:val="both"/>
        <w:rPr>
          <w:rFonts w:ascii="Times New Roman" w:hAnsi="Times New Roman"/>
          <w:sz w:val="22"/>
          <w:szCs w:val="22"/>
          <w:lang w:val="fr-FR"/>
        </w:rPr>
      </w:pPr>
      <w:r w:rsidRPr="0095215A">
        <w:rPr>
          <w:rFonts w:ascii="Times New Roman" w:hAnsi="Times New Roman"/>
          <w:sz w:val="22"/>
          <w:szCs w:val="22"/>
          <w:lang w:val="fr-FR"/>
        </w:rPr>
        <w:t xml:space="preserve">RAPPELANT ÉGALEMENT que le Plan d’action continentale contre la criminalité transnationale organisée a été adopté par le Conseil permanent de l’OEA en octobre 2006 [CP/RES. </w:t>
      </w:r>
      <w:r w:rsidRPr="0095215A">
        <w:rPr>
          <w:rFonts w:ascii="Times New Roman" w:hAnsi="Times New Roman"/>
          <w:sz w:val="22"/>
          <w:szCs w:val="22"/>
          <w:lang w:val="fr-FR"/>
        </w:rPr>
        <w:lastRenderedPageBreak/>
        <w:t xml:space="preserve">908 (1567/06)] dont l’objectif principal est de promouvoir l’application par les États membres de l’OEA de la Convention et de ses protocoles, </w:t>
      </w:r>
    </w:p>
    <w:p w14:paraId="09D7CEC9" w14:textId="77777777" w:rsidR="005F53DC" w:rsidRPr="0095215A" w:rsidRDefault="005F53DC" w:rsidP="005F53DC">
      <w:pPr>
        <w:snapToGrid w:val="0"/>
        <w:jc w:val="both"/>
        <w:rPr>
          <w:rFonts w:ascii="Times New Roman" w:hAnsi="Times New Roman"/>
          <w:sz w:val="22"/>
          <w:szCs w:val="22"/>
          <w:lang w:val="fr-FR"/>
        </w:rPr>
      </w:pPr>
    </w:p>
    <w:p w14:paraId="3724B10A" w14:textId="77777777" w:rsidR="005F53DC" w:rsidRPr="0095215A" w:rsidRDefault="005F53DC" w:rsidP="005F53DC">
      <w:pPr>
        <w:pStyle w:val="msonormalcxsplastcxsplastcxsplast"/>
        <w:snapToGrid w:val="0"/>
        <w:spacing w:before="0" w:beforeAutospacing="0" w:after="0" w:afterAutospacing="0"/>
        <w:ind w:firstLine="720"/>
        <w:contextualSpacing/>
        <w:jc w:val="both"/>
        <w:rPr>
          <w:sz w:val="22"/>
          <w:szCs w:val="22"/>
          <w:lang w:val="fr-FR"/>
        </w:rPr>
      </w:pPr>
      <w:r w:rsidRPr="0095215A">
        <w:rPr>
          <w:sz w:val="22"/>
          <w:szCs w:val="22"/>
          <w:lang w:val="fr-FR"/>
        </w:rPr>
        <w:t xml:space="preserve">SOULIGNANT l’importance de renforcer la coordination et la collaboration entre les entités compétentes du Secrétariat général de l’OEA et de l’Office des Nations Unies contre la drogue et le crime pour soutenir les efforts des États membres dans la lutte contre la criminalité transnationale organisée, </w:t>
      </w:r>
    </w:p>
    <w:p w14:paraId="15A89311" w14:textId="77777777" w:rsidR="005F53DC" w:rsidRPr="0095215A" w:rsidRDefault="005F53DC" w:rsidP="005F53DC">
      <w:pPr>
        <w:pStyle w:val="msonormalcxsplastcxsplastcxsplast"/>
        <w:snapToGrid w:val="0"/>
        <w:spacing w:before="0" w:beforeAutospacing="0" w:after="0" w:afterAutospacing="0"/>
        <w:contextualSpacing/>
        <w:jc w:val="both"/>
        <w:rPr>
          <w:sz w:val="22"/>
          <w:szCs w:val="22"/>
          <w:lang w:val="fr-FR"/>
        </w:rPr>
      </w:pPr>
    </w:p>
    <w:p w14:paraId="7F1EC31F" w14:textId="77777777" w:rsidR="005F53DC" w:rsidRPr="0095215A" w:rsidRDefault="005F53DC" w:rsidP="005F53DC">
      <w:pPr>
        <w:pStyle w:val="msonormalcxsplastcxsplastcxsplast"/>
        <w:snapToGrid w:val="0"/>
        <w:spacing w:before="0" w:beforeAutospacing="0" w:after="0" w:afterAutospacing="0"/>
        <w:ind w:firstLine="720"/>
        <w:contextualSpacing/>
        <w:jc w:val="both"/>
        <w:rPr>
          <w:sz w:val="22"/>
          <w:szCs w:val="22"/>
          <w:lang w:val="fr-FR"/>
        </w:rPr>
      </w:pPr>
      <w:r w:rsidRPr="0095215A">
        <w:rPr>
          <w:sz w:val="22"/>
          <w:szCs w:val="22"/>
          <w:lang w:val="fr-FR"/>
        </w:rPr>
        <w:t xml:space="preserve">CONSIDÉRANT que la nature transnationale de certaines infractions et leur impact sur les États membres exigent un renforcement continu des capacités institutionnelles des États membres pour lutter contre la criminalité transnationale organisée dans toutes ses manifestations, ainsi qu’une coordination et une coopération étroites entre les autorités nationales, y compris l’établissement de canaux de communication entre leurs autorités, organismes et services compétents afin de faciliter l’échange sécurisé et rapide d’informations, </w:t>
      </w:r>
    </w:p>
    <w:p w14:paraId="5A307532" w14:textId="77777777" w:rsidR="005F53DC" w:rsidRPr="0095215A" w:rsidRDefault="005F53DC" w:rsidP="005F53DC">
      <w:pPr>
        <w:pStyle w:val="msonormalcxsplastcxsplastcxsplast"/>
        <w:snapToGrid w:val="0"/>
        <w:spacing w:before="0" w:beforeAutospacing="0" w:after="0" w:afterAutospacing="0"/>
        <w:contextualSpacing/>
        <w:jc w:val="both"/>
        <w:rPr>
          <w:sz w:val="22"/>
          <w:szCs w:val="22"/>
          <w:lang w:val="fr-FR"/>
        </w:rPr>
      </w:pPr>
    </w:p>
    <w:p w14:paraId="100CDF9A" w14:textId="77777777" w:rsidR="005F53DC" w:rsidRPr="0095215A" w:rsidRDefault="005F53DC" w:rsidP="005F53DC">
      <w:pPr>
        <w:snapToGrid w:val="0"/>
        <w:ind w:firstLine="720"/>
        <w:jc w:val="both"/>
        <w:rPr>
          <w:rFonts w:ascii="Times New Roman" w:hAnsi="Times New Roman"/>
          <w:sz w:val="22"/>
          <w:szCs w:val="22"/>
          <w:lang w:val="fr-FR"/>
        </w:rPr>
      </w:pPr>
      <w:r w:rsidRPr="0095215A">
        <w:rPr>
          <w:rFonts w:ascii="Times New Roman" w:hAnsi="Times New Roman"/>
          <w:sz w:val="22"/>
          <w:szCs w:val="22"/>
          <w:lang w:val="fr-FR"/>
        </w:rPr>
        <w:t>DÉTERMINÉS à sensibiliser et à formuler des recommandations pour soutenir les efforts mondiaux et continentaux de lutte contre la criminalité transnationale organisée,</w:t>
      </w:r>
    </w:p>
    <w:p w14:paraId="58EAC1A7" w14:textId="77777777" w:rsidR="005F53DC" w:rsidRPr="0095215A" w:rsidRDefault="005F53DC" w:rsidP="005F53DC">
      <w:pPr>
        <w:jc w:val="both"/>
        <w:rPr>
          <w:rFonts w:ascii="Times New Roman" w:hAnsi="Times New Roman"/>
          <w:sz w:val="22"/>
          <w:szCs w:val="22"/>
          <w:lang w:val="fr-FR"/>
        </w:rPr>
      </w:pPr>
    </w:p>
    <w:p w14:paraId="4114120A" w14:textId="77777777" w:rsidR="005F53DC" w:rsidRPr="0095215A" w:rsidRDefault="005F53DC" w:rsidP="005F53DC">
      <w:pPr>
        <w:jc w:val="both"/>
        <w:rPr>
          <w:rFonts w:ascii="Times New Roman" w:hAnsi="Times New Roman"/>
          <w:sz w:val="22"/>
          <w:szCs w:val="22"/>
          <w:lang w:val="fr-FR"/>
        </w:rPr>
      </w:pPr>
      <w:proofErr w:type="gramStart"/>
      <w:r w:rsidRPr="0095215A">
        <w:rPr>
          <w:rFonts w:ascii="Times New Roman" w:hAnsi="Times New Roman"/>
          <w:sz w:val="22"/>
          <w:szCs w:val="22"/>
          <w:lang w:val="fr-FR"/>
        </w:rPr>
        <w:t>PRÉSENTONS LES</w:t>
      </w:r>
      <w:proofErr w:type="gramEnd"/>
      <w:r w:rsidRPr="0095215A">
        <w:rPr>
          <w:rFonts w:ascii="Times New Roman" w:hAnsi="Times New Roman"/>
          <w:sz w:val="22"/>
          <w:szCs w:val="22"/>
          <w:lang w:val="fr-FR"/>
        </w:rPr>
        <w:t xml:space="preserve"> RECOMMANDONS SUIVANTES :</w:t>
      </w:r>
    </w:p>
    <w:p w14:paraId="3A04D277" w14:textId="77777777" w:rsidR="005F53DC" w:rsidRPr="0095215A" w:rsidRDefault="005F53DC" w:rsidP="005F53DC">
      <w:pPr>
        <w:jc w:val="both"/>
        <w:rPr>
          <w:rFonts w:ascii="Times New Roman" w:hAnsi="Times New Roman"/>
          <w:sz w:val="22"/>
          <w:szCs w:val="22"/>
          <w:lang w:val="fr-FR"/>
        </w:rPr>
      </w:pPr>
    </w:p>
    <w:p w14:paraId="660AE7FC" w14:textId="77777777" w:rsidR="005F53DC" w:rsidRPr="0095215A" w:rsidRDefault="005F53DC" w:rsidP="005F53DC">
      <w:pPr>
        <w:rPr>
          <w:rFonts w:ascii="Times New Roman" w:hAnsi="Times New Roman"/>
          <w:sz w:val="22"/>
          <w:szCs w:val="22"/>
          <w:lang w:val="fr-FR"/>
        </w:rPr>
      </w:pPr>
      <w:r w:rsidRPr="0095215A">
        <w:rPr>
          <w:rFonts w:ascii="Times New Roman" w:hAnsi="Times New Roman"/>
          <w:sz w:val="22"/>
          <w:szCs w:val="22"/>
          <w:lang w:val="fr-FR"/>
        </w:rPr>
        <w:t xml:space="preserve">I. </w:t>
      </w:r>
      <w:r w:rsidRPr="0095215A">
        <w:rPr>
          <w:rFonts w:ascii="Times New Roman" w:hAnsi="Times New Roman"/>
          <w:sz w:val="22"/>
          <w:szCs w:val="22"/>
          <w:lang w:val="fr-FR"/>
        </w:rPr>
        <w:tab/>
      </w:r>
      <w:r w:rsidRPr="0095215A">
        <w:rPr>
          <w:rFonts w:ascii="Times New Roman" w:hAnsi="Times New Roman"/>
          <w:sz w:val="22"/>
          <w:szCs w:val="22"/>
          <w:u w:val="single"/>
          <w:lang w:val="fr-FR"/>
        </w:rPr>
        <w:t>États membres</w:t>
      </w:r>
    </w:p>
    <w:p w14:paraId="4B7296B2" w14:textId="77777777" w:rsidR="005F53DC" w:rsidRPr="0095215A" w:rsidRDefault="005F53DC" w:rsidP="005F53DC">
      <w:pPr>
        <w:jc w:val="both"/>
        <w:rPr>
          <w:rFonts w:ascii="Times New Roman" w:hAnsi="Times New Roman"/>
          <w:sz w:val="22"/>
          <w:szCs w:val="22"/>
          <w:lang w:val="fr-FR"/>
        </w:rPr>
      </w:pPr>
    </w:p>
    <w:p w14:paraId="060C16F0" w14:textId="77777777" w:rsidR="005F53DC" w:rsidRPr="0095215A" w:rsidRDefault="005F53DC" w:rsidP="005F53DC">
      <w:pPr>
        <w:numPr>
          <w:ilvl w:val="0"/>
          <w:numId w:val="33"/>
        </w:numPr>
        <w:ind w:left="0" w:firstLine="720"/>
        <w:contextualSpacing/>
        <w:jc w:val="both"/>
        <w:rPr>
          <w:rFonts w:ascii="Times New Roman" w:hAnsi="Times New Roman"/>
          <w:sz w:val="22"/>
          <w:szCs w:val="22"/>
          <w:lang w:val="fr-FR"/>
        </w:rPr>
      </w:pPr>
      <w:r w:rsidRPr="0095215A">
        <w:rPr>
          <w:rFonts w:ascii="Times New Roman" w:hAnsi="Times New Roman"/>
          <w:sz w:val="22"/>
          <w:szCs w:val="22"/>
          <w:lang w:val="fr-FR"/>
        </w:rPr>
        <w:t>Adopter une stratégie continentale contre la criminalité transnationale organisée.</w:t>
      </w:r>
    </w:p>
    <w:p w14:paraId="18D8BAB9" w14:textId="77777777" w:rsidR="005F53DC" w:rsidRPr="0095215A" w:rsidRDefault="005F53DC" w:rsidP="005F53DC">
      <w:pPr>
        <w:jc w:val="both"/>
        <w:rPr>
          <w:rFonts w:ascii="Times New Roman" w:hAnsi="Times New Roman"/>
          <w:sz w:val="22"/>
          <w:szCs w:val="22"/>
          <w:lang w:val="fr-FR"/>
        </w:rPr>
      </w:pPr>
    </w:p>
    <w:p w14:paraId="4D801443" w14:textId="77777777" w:rsidR="005F53DC" w:rsidRPr="0095215A" w:rsidRDefault="005F53DC" w:rsidP="005F53DC">
      <w:pPr>
        <w:numPr>
          <w:ilvl w:val="0"/>
          <w:numId w:val="33"/>
        </w:numPr>
        <w:ind w:left="0" w:firstLine="720"/>
        <w:contextualSpacing/>
        <w:jc w:val="both"/>
        <w:rPr>
          <w:rFonts w:ascii="Times New Roman" w:hAnsi="Times New Roman"/>
          <w:sz w:val="22"/>
          <w:szCs w:val="22"/>
          <w:lang w:val="fr-FR"/>
        </w:rPr>
      </w:pPr>
      <w:r w:rsidRPr="0095215A">
        <w:rPr>
          <w:rFonts w:ascii="Times New Roman" w:hAnsi="Times New Roman"/>
          <w:sz w:val="22"/>
          <w:szCs w:val="22"/>
          <w:lang w:val="fr-FR"/>
        </w:rPr>
        <w:t xml:space="preserve">Continuer à promouvoir la mise en œuvre du Plan d’action continentale contre la criminalité transnationale organisée et adopter les indicateurs de résultats approuvés par les autorités nationales contre la criminalité transnationale organisée dans le but de faciliter l’évaluation de la mise en œuvre du Plan d’action continentale contre la criminalité transnationale organisée. </w:t>
      </w:r>
    </w:p>
    <w:p w14:paraId="45962C00" w14:textId="77777777" w:rsidR="005F53DC" w:rsidRPr="0095215A" w:rsidRDefault="005F53DC" w:rsidP="005F53DC">
      <w:pPr>
        <w:jc w:val="both"/>
        <w:rPr>
          <w:rFonts w:ascii="Times New Roman" w:hAnsi="Times New Roman"/>
          <w:sz w:val="22"/>
          <w:szCs w:val="22"/>
          <w:lang w:val="fr-FR"/>
        </w:rPr>
      </w:pPr>
    </w:p>
    <w:p w14:paraId="2D22D7CA" w14:textId="77777777" w:rsidR="005F53DC" w:rsidRPr="0095215A" w:rsidRDefault="005F53DC" w:rsidP="005F53DC">
      <w:pPr>
        <w:numPr>
          <w:ilvl w:val="0"/>
          <w:numId w:val="33"/>
        </w:numPr>
        <w:ind w:left="0" w:firstLine="720"/>
        <w:contextualSpacing/>
        <w:jc w:val="both"/>
        <w:rPr>
          <w:rFonts w:ascii="Times New Roman" w:hAnsi="Times New Roman"/>
          <w:sz w:val="22"/>
          <w:szCs w:val="22"/>
          <w:lang w:val="fr-FR"/>
        </w:rPr>
      </w:pPr>
      <w:r w:rsidRPr="0095215A">
        <w:rPr>
          <w:rFonts w:ascii="Times New Roman" w:hAnsi="Times New Roman"/>
          <w:sz w:val="22"/>
          <w:szCs w:val="22"/>
          <w:lang w:val="fr-FR"/>
        </w:rPr>
        <w:t xml:space="preserve">Adopter le projet de lignes directrices de l’OEA sur la désignation des autorités nationales et des points de contact nationaux en matière de criminalité transnationale organisée. </w:t>
      </w:r>
    </w:p>
    <w:p w14:paraId="2CBD276B" w14:textId="77777777" w:rsidR="005F53DC" w:rsidRPr="0095215A" w:rsidRDefault="005F53DC" w:rsidP="005F53DC">
      <w:pPr>
        <w:rPr>
          <w:rFonts w:ascii="Times New Roman" w:hAnsi="Times New Roman"/>
          <w:sz w:val="22"/>
          <w:szCs w:val="22"/>
          <w:lang w:val="fr-FR"/>
        </w:rPr>
      </w:pPr>
    </w:p>
    <w:p w14:paraId="6F9DEED6" w14:textId="77777777" w:rsidR="005F53DC" w:rsidRPr="0095215A" w:rsidRDefault="005F53DC" w:rsidP="005F53DC">
      <w:pPr>
        <w:numPr>
          <w:ilvl w:val="0"/>
          <w:numId w:val="33"/>
        </w:numPr>
        <w:ind w:left="0" w:firstLine="720"/>
        <w:contextualSpacing/>
        <w:jc w:val="both"/>
        <w:rPr>
          <w:rFonts w:ascii="Times New Roman" w:hAnsi="Times New Roman"/>
          <w:sz w:val="22"/>
          <w:szCs w:val="22"/>
          <w:lang w:val="fr-FR"/>
        </w:rPr>
      </w:pPr>
      <w:r w:rsidRPr="0095215A">
        <w:rPr>
          <w:rFonts w:ascii="Times New Roman" w:hAnsi="Times New Roman"/>
          <w:sz w:val="22"/>
          <w:szCs w:val="22"/>
          <w:lang w:val="fr-FR"/>
        </w:rPr>
        <w:t xml:space="preserve">Encourager tous les États membres de l’OEA à élaborer et mettre en œuvre </w:t>
      </w:r>
      <w:proofErr w:type="gramStart"/>
      <w:r w:rsidRPr="0095215A">
        <w:rPr>
          <w:rFonts w:ascii="Times New Roman" w:hAnsi="Times New Roman"/>
          <w:sz w:val="22"/>
          <w:szCs w:val="22"/>
          <w:lang w:val="fr-FR"/>
        </w:rPr>
        <w:t>des  stratégies</w:t>
      </w:r>
      <w:proofErr w:type="gramEnd"/>
      <w:r w:rsidRPr="0095215A">
        <w:rPr>
          <w:rFonts w:ascii="Times New Roman" w:hAnsi="Times New Roman"/>
          <w:sz w:val="22"/>
          <w:szCs w:val="22"/>
          <w:lang w:val="fr-FR"/>
        </w:rPr>
        <w:t xml:space="preserve"> nationales sur la criminalité transnationale organisée, conformément au paragraphe 1 de la section II du Plan d’action continentale contre la criminalité transnationale organisée. </w:t>
      </w:r>
    </w:p>
    <w:p w14:paraId="18E08613" w14:textId="77777777" w:rsidR="005F53DC" w:rsidRPr="0095215A" w:rsidRDefault="005F53DC" w:rsidP="005F53DC">
      <w:pPr>
        <w:pStyle w:val="ListParagraph"/>
        <w:ind w:left="0"/>
        <w:rPr>
          <w:rFonts w:ascii="Times New Roman" w:hAnsi="Times New Roman"/>
          <w:sz w:val="22"/>
          <w:szCs w:val="22"/>
          <w:lang w:val="fr-FR"/>
        </w:rPr>
      </w:pPr>
    </w:p>
    <w:p w14:paraId="788443F7" w14:textId="77777777" w:rsidR="005F53DC" w:rsidRPr="0095215A" w:rsidRDefault="005F53DC" w:rsidP="005F53DC">
      <w:pPr>
        <w:numPr>
          <w:ilvl w:val="0"/>
          <w:numId w:val="33"/>
        </w:numPr>
        <w:ind w:left="0" w:firstLine="720"/>
        <w:contextualSpacing/>
        <w:jc w:val="both"/>
        <w:rPr>
          <w:rFonts w:ascii="Times New Roman" w:hAnsi="Times New Roman"/>
          <w:sz w:val="22"/>
          <w:szCs w:val="22"/>
          <w:lang w:val="fr-FR"/>
        </w:rPr>
      </w:pPr>
      <w:r w:rsidRPr="0095215A">
        <w:rPr>
          <w:rFonts w:ascii="Times New Roman" w:hAnsi="Times New Roman"/>
          <w:sz w:val="22"/>
          <w:szCs w:val="22"/>
          <w:lang w:val="fr-FR"/>
        </w:rPr>
        <w:t>Encourager une plus grande collaboration entre les autorités judiciaires, les procureurs, les services répressifs et les services de renseignement des États membres, ainsi que les cellules de renseignement financier, de même qu’une meilleure compréhension de leurs échanges d’informations et de la protection de celles-ci, en particulier lorsqu’elles impliquent des tiers.</w:t>
      </w:r>
    </w:p>
    <w:p w14:paraId="05305C5C" w14:textId="77777777" w:rsidR="005F53DC" w:rsidRPr="0095215A" w:rsidRDefault="005F53DC" w:rsidP="005F53DC">
      <w:pPr>
        <w:pStyle w:val="ListParagraph"/>
        <w:rPr>
          <w:rFonts w:ascii="Times New Roman" w:hAnsi="Times New Roman"/>
          <w:sz w:val="22"/>
          <w:szCs w:val="22"/>
          <w:lang w:val="fr-FR"/>
        </w:rPr>
      </w:pPr>
    </w:p>
    <w:p w14:paraId="2B53F231" w14:textId="77777777" w:rsidR="005F53DC" w:rsidRPr="0095215A" w:rsidRDefault="005F53DC" w:rsidP="005F53DC">
      <w:pPr>
        <w:numPr>
          <w:ilvl w:val="0"/>
          <w:numId w:val="33"/>
        </w:numPr>
        <w:ind w:left="0" w:firstLine="720"/>
        <w:contextualSpacing/>
        <w:jc w:val="both"/>
        <w:rPr>
          <w:rFonts w:ascii="Times New Roman" w:hAnsi="Times New Roman"/>
          <w:sz w:val="22"/>
          <w:szCs w:val="22"/>
          <w:lang w:val="fr-FR"/>
        </w:rPr>
      </w:pPr>
      <w:r w:rsidRPr="0095215A">
        <w:rPr>
          <w:rFonts w:ascii="Times New Roman" w:hAnsi="Times New Roman"/>
          <w:sz w:val="22"/>
          <w:szCs w:val="22"/>
          <w:lang w:val="fr-FR"/>
        </w:rPr>
        <w:t>Encourager des échanges d’information accrus, notamment des échanges d’informations opérationnelles et en temps réel, ce qui améliorera les enquêtes menées par les États membres de l'OEA contre la criminalité transnationale organisée et leur impact.</w:t>
      </w:r>
    </w:p>
    <w:p w14:paraId="4E7F0131" w14:textId="77777777" w:rsidR="005F53DC" w:rsidRPr="0095215A" w:rsidRDefault="005F53DC" w:rsidP="005F53DC">
      <w:pPr>
        <w:jc w:val="both"/>
        <w:rPr>
          <w:rFonts w:ascii="Times New Roman" w:hAnsi="Times New Roman"/>
          <w:sz w:val="22"/>
          <w:szCs w:val="22"/>
          <w:lang w:val="fr-FR"/>
        </w:rPr>
      </w:pPr>
    </w:p>
    <w:p w14:paraId="795D81E6" w14:textId="77777777" w:rsidR="005F53DC" w:rsidRPr="0095215A" w:rsidRDefault="005F53DC" w:rsidP="005F53DC">
      <w:pPr>
        <w:numPr>
          <w:ilvl w:val="0"/>
          <w:numId w:val="33"/>
        </w:numPr>
        <w:ind w:left="0" w:firstLine="720"/>
        <w:contextualSpacing/>
        <w:jc w:val="both"/>
        <w:rPr>
          <w:rFonts w:ascii="Times New Roman" w:hAnsi="Times New Roman"/>
          <w:sz w:val="22"/>
          <w:szCs w:val="22"/>
          <w:lang w:val="fr-FR"/>
        </w:rPr>
      </w:pPr>
      <w:r w:rsidRPr="0095215A">
        <w:rPr>
          <w:rFonts w:ascii="Times New Roman" w:hAnsi="Times New Roman"/>
          <w:sz w:val="22"/>
          <w:szCs w:val="22"/>
          <w:lang w:val="fr-FR"/>
        </w:rPr>
        <w:t xml:space="preserve">Demander à la Commission sur la sécurité continentale (CSH) de continuer à soutenir l’institutionnalisation de cet important forum de dialogue et de coopération afin de garantir la tenue d’une réunion des autorités nationales en matière de criminalité transnationale organisée tous les deux </w:t>
      </w:r>
      <w:r w:rsidRPr="0095215A">
        <w:rPr>
          <w:rFonts w:ascii="Times New Roman" w:hAnsi="Times New Roman"/>
          <w:sz w:val="22"/>
          <w:szCs w:val="22"/>
          <w:lang w:val="fr-FR"/>
        </w:rPr>
        <w:lastRenderedPageBreak/>
        <w:t>ans, en coordination avec les activités des processus REMJA et MISPA, et en alternance annuelle avec la Conférence des parties à la Convention des Nations Unies contre la criminalité transnationale organisée.</w:t>
      </w:r>
    </w:p>
    <w:p w14:paraId="134D513D" w14:textId="77777777" w:rsidR="005F53DC" w:rsidRPr="0095215A" w:rsidRDefault="005F53DC" w:rsidP="005F53DC">
      <w:pPr>
        <w:rPr>
          <w:rFonts w:ascii="Times New Roman" w:hAnsi="Times New Roman"/>
          <w:sz w:val="22"/>
          <w:szCs w:val="22"/>
          <w:lang w:val="fr-FR"/>
        </w:rPr>
      </w:pPr>
    </w:p>
    <w:p w14:paraId="18324E3B" w14:textId="77777777" w:rsidR="005F53DC" w:rsidRPr="0095215A" w:rsidRDefault="005F53DC" w:rsidP="005F53DC">
      <w:pPr>
        <w:numPr>
          <w:ilvl w:val="0"/>
          <w:numId w:val="33"/>
        </w:numPr>
        <w:ind w:left="0" w:firstLine="720"/>
        <w:contextualSpacing/>
        <w:jc w:val="both"/>
        <w:rPr>
          <w:rFonts w:ascii="Times New Roman" w:hAnsi="Times New Roman"/>
          <w:sz w:val="22"/>
          <w:szCs w:val="22"/>
          <w:lang w:val="fr-FR"/>
        </w:rPr>
      </w:pPr>
      <w:r w:rsidRPr="0095215A">
        <w:rPr>
          <w:rFonts w:ascii="Times New Roman" w:hAnsi="Times New Roman"/>
          <w:sz w:val="22"/>
          <w:szCs w:val="22"/>
          <w:lang w:val="fr-FR"/>
        </w:rPr>
        <w:t>Demander à la CSH de convoquer une réunion des points de contact nationaux tous les deux ans, afin d’assurer le suivi des recommandations des autorités nationales et de poursuivre le travail de coordination et de communication, à l’échelle mondiale et continentale, pour faire progresser la mise en œuvre du Plan d’action continentale contre la criminalité transnationale organisée.</w:t>
      </w:r>
    </w:p>
    <w:p w14:paraId="5CEFE255" w14:textId="77777777" w:rsidR="005F53DC" w:rsidRPr="0095215A" w:rsidRDefault="005F53DC" w:rsidP="005F53DC">
      <w:pPr>
        <w:rPr>
          <w:rFonts w:ascii="Times New Roman" w:hAnsi="Times New Roman"/>
          <w:sz w:val="22"/>
          <w:szCs w:val="22"/>
          <w:lang w:val="fr-FR"/>
        </w:rPr>
      </w:pPr>
    </w:p>
    <w:p w14:paraId="79CAB9DB" w14:textId="77777777" w:rsidR="005F53DC" w:rsidRPr="0095215A" w:rsidRDefault="005F53DC" w:rsidP="005F53DC">
      <w:pPr>
        <w:numPr>
          <w:ilvl w:val="0"/>
          <w:numId w:val="33"/>
        </w:numPr>
        <w:ind w:left="0" w:firstLine="720"/>
        <w:contextualSpacing/>
        <w:jc w:val="both"/>
        <w:rPr>
          <w:rFonts w:ascii="Times New Roman" w:hAnsi="Times New Roman"/>
          <w:sz w:val="22"/>
          <w:szCs w:val="22"/>
          <w:lang w:val="fr-FR"/>
        </w:rPr>
      </w:pPr>
      <w:r w:rsidRPr="0095215A">
        <w:rPr>
          <w:rFonts w:ascii="Times New Roman" w:hAnsi="Times New Roman"/>
          <w:sz w:val="22"/>
          <w:szCs w:val="22"/>
          <w:lang w:val="fr-FR"/>
        </w:rPr>
        <w:t>Intégrer une perspective des droits de la personne et de la parité hommes-femmes dans leurs stratégies, programmes, projets et activités, de même qu’au sein d’organismes et d’organisations qui abordent la criminalité transnationale organisée.</w:t>
      </w:r>
    </w:p>
    <w:p w14:paraId="714904BC" w14:textId="77777777" w:rsidR="005F53DC" w:rsidRPr="0095215A" w:rsidRDefault="005F53DC" w:rsidP="005F53DC">
      <w:pPr>
        <w:jc w:val="both"/>
        <w:rPr>
          <w:rFonts w:ascii="Times New Roman" w:hAnsi="Times New Roman"/>
          <w:sz w:val="22"/>
          <w:szCs w:val="22"/>
          <w:lang w:val="fr-FR"/>
        </w:rPr>
      </w:pPr>
    </w:p>
    <w:p w14:paraId="19479C02" w14:textId="77777777" w:rsidR="005F53DC" w:rsidRPr="0095215A" w:rsidRDefault="005F53DC" w:rsidP="005F53DC">
      <w:pPr>
        <w:pStyle w:val="PlainText"/>
        <w:numPr>
          <w:ilvl w:val="0"/>
          <w:numId w:val="33"/>
        </w:numPr>
        <w:tabs>
          <w:tab w:val="left" w:pos="0"/>
        </w:tabs>
        <w:ind w:left="0" w:firstLine="720"/>
        <w:jc w:val="both"/>
        <w:rPr>
          <w:rFonts w:ascii="Times New Roman" w:hAnsi="Times New Roman"/>
          <w:szCs w:val="22"/>
          <w:lang w:val="fr-FR"/>
        </w:rPr>
      </w:pPr>
      <w:r w:rsidRPr="0095215A">
        <w:rPr>
          <w:rFonts w:ascii="Times New Roman" w:hAnsi="Times New Roman"/>
          <w:szCs w:val="22"/>
          <w:lang w:val="fr-FR"/>
        </w:rPr>
        <w:t>Promouvoir un dialogue et une collaboration accrus entre l’ONUDC, l’OEA et les États membres afin de favoriser une mise en œuvre efficace de la Convention des Nations Unies contre la criminalité transnationale organisée et de ses protocoles complémentaires en matière de traite des personnes, de trafic illicite de migrants et de trafic illicite d’armes à feu, de pièces, composantes et munitions, par les autorités centrales et] les experts nationaux en matière d’entraide judiciaire et d’extradition dans les affaires pénales.</w:t>
      </w:r>
    </w:p>
    <w:p w14:paraId="6B38A801" w14:textId="77777777" w:rsidR="005F53DC" w:rsidRPr="0095215A" w:rsidRDefault="005F53DC" w:rsidP="005F53DC">
      <w:pPr>
        <w:pStyle w:val="PlainText"/>
        <w:tabs>
          <w:tab w:val="left" w:pos="0"/>
        </w:tabs>
        <w:jc w:val="both"/>
        <w:rPr>
          <w:rFonts w:ascii="Times New Roman" w:hAnsi="Times New Roman"/>
          <w:szCs w:val="22"/>
          <w:lang w:val="fr-FR"/>
        </w:rPr>
      </w:pPr>
    </w:p>
    <w:p w14:paraId="77921FCD" w14:textId="77777777" w:rsidR="005F53DC" w:rsidRPr="0095215A" w:rsidRDefault="005F53DC" w:rsidP="005F53DC">
      <w:pPr>
        <w:numPr>
          <w:ilvl w:val="0"/>
          <w:numId w:val="33"/>
        </w:numPr>
        <w:ind w:left="0" w:firstLine="720"/>
        <w:contextualSpacing/>
        <w:jc w:val="both"/>
        <w:rPr>
          <w:rFonts w:ascii="Times New Roman" w:hAnsi="Times New Roman"/>
          <w:sz w:val="22"/>
          <w:szCs w:val="22"/>
          <w:lang w:val="fr-FR"/>
        </w:rPr>
      </w:pPr>
      <w:r w:rsidRPr="0095215A">
        <w:rPr>
          <w:rFonts w:ascii="Times New Roman" w:hAnsi="Times New Roman"/>
          <w:sz w:val="22"/>
          <w:szCs w:val="22"/>
          <w:lang w:val="fr-FR"/>
        </w:rPr>
        <w:t>Renforcer le réseau existant des autorités nationales de l’OEA sur la criminalité transnationale organisée, en encourageant tous les États membres à désigner leurs autorités nationales et à favoriser les relations aux niveaux bilatéral, sous-régional et régional afin de tirer parti du réseau et ainsi faire progresser le travail de la Conférence des Parties à la Convention des Nations Unies contre la criminalité transnationale organisée et des tribunes pertinentes de l'OEA.</w:t>
      </w:r>
    </w:p>
    <w:p w14:paraId="3BDAFBFA" w14:textId="77777777" w:rsidR="005F53DC" w:rsidRPr="0095215A" w:rsidRDefault="005F53DC" w:rsidP="005F53DC">
      <w:pPr>
        <w:jc w:val="both"/>
        <w:rPr>
          <w:rFonts w:ascii="Times New Roman" w:hAnsi="Times New Roman"/>
          <w:sz w:val="22"/>
          <w:szCs w:val="22"/>
          <w:lang w:val="fr-FR"/>
        </w:rPr>
      </w:pPr>
    </w:p>
    <w:p w14:paraId="5B016D13" w14:textId="77777777" w:rsidR="005F53DC" w:rsidRPr="0095215A" w:rsidRDefault="005F53DC" w:rsidP="005F53DC">
      <w:pPr>
        <w:numPr>
          <w:ilvl w:val="0"/>
          <w:numId w:val="33"/>
        </w:numPr>
        <w:snapToGrid w:val="0"/>
        <w:ind w:left="0" w:firstLine="720"/>
        <w:contextualSpacing/>
        <w:jc w:val="both"/>
        <w:rPr>
          <w:rFonts w:ascii="Times New Roman" w:hAnsi="Times New Roman"/>
          <w:sz w:val="22"/>
          <w:szCs w:val="22"/>
          <w:lang w:val="fr-FR"/>
        </w:rPr>
      </w:pPr>
      <w:r w:rsidRPr="0095215A">
        <w:rPr>
          <w:rFonts w:ascii="Times New Roman" w:hAnsi="Times New Roman"/>
          <w:sz w:val="22"/>
          <w:szCs w:val="22"/>
          <w:lang w:val="fr-FR"/>
        </w:rPr>
        <w:t xml:space="preserve">Appeler les États membres qui ne l’ont pas encore fait à désigner dès que possible un point de contact national chargé de coordonner et de faciliter le suivi du Plan d’action continentale au niveau national, conformément au paragraphe 3 de la section III du Plan d’action continentale contre la criminalité transnationale organisée. </w:t>
      </w:r>
    </w:p>
    <w:p w14:paraId="60C26823" w14:textId="77777777" w:rsidR="005F53DC" w:rsidRPr="0095215A" w:rsidRDefault="005F53DC" w:rsidP="005F53DC">
      <w:pPr>
        <w:jc w:val="both"/>
        <w:rPr>
          <w:rFonts w:ascii="Times New Roman" w:hAnsi="Times New Roman"/>
          <w:sz w:val="22"/>
          <w:szCs w:val="22"/>
          <w:lang w:val="fr-FR"/>
        </w:rPr>
      </w:pPr>
    </w:p>
    <w:p w14:paraId="1D21F8AF" w14:textId="77777777" w:rsidR="005F53DC" w:rsidRPr="0095215A" w:rsidRDefault="005F53DC" w:rsidP="005F53DC">
      <w:pPr>
        <w:numPr>
          <w:ilvl w:val="0"/>
          <w:numId w:val="33"/>
        </w:numPr>
        <w:ind w:left="0" w:firstLine="720"/>
        <w:contextualSpacing/>
        <w:jc w:val="both"/>
        <w:rPr>
          <w:rFonts w:ascii="Times New Roman" w:hAnsi="Times New Roman"/>
          <w:sz w:val="22"/>
          <w:szCs w:val="22"/>
          <w:lang w:val="fr-FR"/>
        </w:rPr>
      </w:pPr>
      <w:r w:rsidRPr="0095215A">
        <w:rPr>
          <w:rFonts w:ascii="Times New Roman" w:hAnsi="Times New Roman"/>
          <w:sz w:val="22"/>
          <w:szCs w:val="22"/>
          <w:lang w:val="fr-FR"/>
        </w:rPr>
        <w:t xml:space="preserve">Demander au réseau des points de contact nationaux en matière de criminalité transnationale organisée de faire progresser et de promouvoir la coopération entre les États membres afin de mettre en œuvre le Plan d’action continentale </w:t>
      </w:r>
      <w:r w:rsidRPr="0095215A">
        <w:rPr>
          <w:rFonts w:ascii="Times New Roman" w:hAnsi="Times New Roman"/>
          <w:color w:val="000000"/>
          <w:sz w:val="22"/>
          <w:szCs w:val="22"/>
          <w:lang w:val="fr-FR"/>
        </w:rPr>
        <w:t xml:space="preserve">contre la </w:t>
      </w:r>
      <w:r w:rsidRPr="0095215A">
        <w:rPr>
          <w:rFonts w:ascii="Times New Roman" w:hAnsi="Times New Roman"/>
          <w:sz w:val="22"/>
          <w:szCs w:val="22"/>
          <w:lang w:val="fr-FR"/>
        </w:rPr>
        <w:t>criminalité transnationale organisée par l’échange périodique d’informations et de pratiques, selon les besoins, et par un accès réciproque à la formation et aux solutions technologiques pour lutter contre les activités de la criminalité transnationale organisée.</w:t>
      </w:r>
    </w:p>
    <w:p w14:paraId="3B4E0F9E" w14:textId="77777777" w:rsidR="005F53DC" w:rsidRPr="0095215A" w:rsidRDefault="005F53DC" w:rsidP="005F53DC">
      <w:pPr>
        <w:jc w:val="both"/>
        <w:rPr>
          <w:rFonts w:ascii="Times New Roman" w:hAnsi="Times New Roman"/>
          <w:sz w:val="22"/>
          <w:szCs w:val="22"/>
          <w:lang w:val="fr-FR"/>
        </w:rPr>
      </w:pPr>
    </w:p>
    <w:p w14:paraId="3CB9E329" w14:textId="2ED11581" w:rsidR="005F53DC" w:rsidRDefault="005F53DC" w:rsidP="005F53DC">
      <w:pPr>
        <w:numPr>
          <w:ilvl w:val="0"/>
          <w:numId w:val="33"/>
        </w:numPr>
        <w:ind w:left="0" w:firstLine="720"/>
        <w:contextualSpacing/>
        <w:jc w:val="both"/>
        <w:rPr>
          <w:rFonts w:ascii="Times New Roman" w:hAnsi="Times New Roman"/>
          <w:sz w:val="22"/>
          <w:szCs w:val="22"/>
          <w:lang w:val="fr-FR"/>
        </w:rPr>
      </w:pPr>
      <w:r w:rsidRPr="0095215A">
        <w:rPr>
          <w:rFonts w:ascii="Times New Roman" w:hAnsi="Times New Roman"/>
          <w:sz w:val="22"/>
          <w:szCs w:val="22"/>
          <w:lang w:val="fr-FR"/>
        </w:rPr>
        <w:t>Inviter les États membres de l’OEA et les États observateurs à envisager de faire des contributions volontaires, financières, techniques et/ou en ressources humaines afin de réaliser la mise en œuvre des présentes recommandations.</w:t>
      </w:r>
    </w:p>
    <w:p w14:paraId="2632BBB3" w14:textId="77777777" w:rsidR="00485176" w:rsidRPr="0095215A" w:rsidRDefault="00485176" w:rsidP="00485176">
      <w:pPr>
        <w:contextualSpacing/>
        <w:jc w:val="both"/>
        <w:rPr>
          <w:rFonts w:ascii="Times New Roman" w:hAnsi="Times New Roman"/>
          <w:sz w:val="22"/>
          <w:szCs w:val="22"/>
          <w:lang w:val="fr-FR"/>
        </w:rPr>
      </w:pPr>
    </w:p>
    <w:p w14:paraId="0964A973" w14:textId="77777777" w:rsidR="005F53DC" w:rsidRPr="0095215A" w:rsidRDefault="005F53DC" w:rsidP="005F53DC">
      <w:pPr>
        <w:numPr>
          <w:ilvl w:val="0"/>
          <w:numId w:val="33"/>
        </w:numPr>
        <w:ind w:left="0" w:firstLine="720"/>
        <w:contextualSpacing/>
        <w:jc w:val="both"/>
        <w:rPr>
          <w:rFonts w:ascii="Times New Roman" w:hAnsi="Times New Roman"/>
          <w:sz w:val="22"/>
          <w:szCs w:val="22"/>
          <w:lang w:val="fr-FR"/>
        </w:rPr>
      </w:pPr>
      <w:r w:rsidRPr="0095215A">
        <w:rPr>
          <w:rFonts w:ascii="Times New Roman" w:hAnsi="Times New Roman"/>
          <w:sz w:val="22"/>
          <w:szCs w:val="22"/>
          <w:lang w:val="fr-FR"/>
        </w:rPr>
        <w:t>Envisager les possibilités de mettre en œuvre des opérations conjointes de maintien de l'ordre et de poursuivre les efforts d'enquête conjoints.</w:t>
      </w:r>
    </w:p>
    <w:p w14:paraId="75C54856" w14:textId="77777777" w:rsidR="005F53DC" w:rsidRPr="0095215A" w:rsidRDefault="005F53DC" w:rsidP="005F53DC">
      <w:pPr>
        <w:rPr>
          <w:rFonts w:ascii="Times New Roman" w:hAnsi="Times New Roman"/>
          <w:sz w:val="22"/>
          <w:szCs w:val="22"/>
          <w:lang w:val="fr-FR"/>
        </w:rPr>
      </w:pPr>
    </w:p>
    <w:p w14:paraId="2C7507D9" w14:textId="77777777" w:rsidR="005F53DC" w:rsidRPr="0095215A" w:rsidRDefault="005F53DC" w:rsidP="005F53DC">
      <w:pPr>
        <w:numPr>
          <w:ilvl w:val="0"/>
          <w:numId w:val="33"/>
        </w:numPr>
        <w:ind w:left="0" w:firstLine="720"/>
        <w:contextualSpacing/>
        <w:jc w:val="both"/>
        <w:rPr>
          <w:rFonts w:ascii="Times New Roman" w:hAnsi="Times New Roman"/>
          <w:sz w:val="22"/>
          <w:szCs w:val="22"/>
          <w:lang w:val="fr-FR"/>
        </w:rPr>
      </w:pPr>
      <w:r w:rsidRPr="0095215A">
        <w:rPr>
          <w:rFonts w:ascii="Times New Roman" w:hAnsi="Times New Roman"/>
          <w:sz w:val="22"/>
          <w:szCs w:val="22"/>
          <w:lang w:val="fr-FR"/>
        </w:rPr>
        <w:t xml:space="preserve">Demander instamment aux autorités nationales, aux points de contact nationaux, aux forces de l’ordre à collaborer avec les partenaires internationaux, le monde universitaire, le secteur privé, la société civile, les survivants et d’autres entités à contrecarrer la criminalité transnationale </w:t>
      </w:r>
      <w:r w:rsidRPr="0095215A">
        <w:rPr>
          <w:rFonts w:ascii="Times New Roman" w:hAnsi="Times New Roman"/>
          <w:sz w:val="22"/>
          <w:szCs w:val="22"/>
          <w:lang w:val="fr-FR"/>
        </w:rPr>
        <w:lastRenderedPageBreak/>
        <w:t>organisée en conformité avec les objectifs et buts de la Convention des Nations Unies contre la criminalité transnationale organisée de ses protocoles complémentaires en matière de traite des personnes, de trafic illicite de migrants et de trafic illicite d’armes à feu, de pièces, composantes et munitions, de même que du Plan d’action continentale contre la criminalité transnationale organisée.</w:t>
      </w:r>
    </w:p>
    <w:p w14:paraId="20BAEC5F" w14:textId="77777777" w:rsidR="005F53DC" w:rsidRPr="0095215A" w:rsidRDefault="005F53DC" w:rsidP="005F53DC">
      <w:pPr>
        <w:rPr>
          <w:rFonts w:ascii="Times New Roman" w:hAnsi="Times New Roman"/>
          <w:sz w:val="22"/>
          <w:szCs w:val="22"/>
          <w:lang w:val="fr-FR"/>
        </w:rPr>
      </w:pPr>
    </w:p>
    <w:p w14:paraId="3E0AB880" w14:textId="77777777" w:rsidR="005F53DC" w:rsidRPr="0095215A" w:rsidRDefault="005F53DC" w:rsidP="005F53DC">
      <w:pPr>
        <w:numPr>
          <w:ilvl w:val="0"/>
          <w:numId w:val="33"/>
        </w:numPr>
        <w:ind w:left="0" w:firstLine="720"/>
        <w:contextualSpacing/>
        <w:jc w:val="both"/>
        <w:rPr>
          <w:rFonts w:ascii="Times New Roman" w:hAnsi="Times New Roman"/>
          <w:sz w:val="22"/>
          <w:szCs w:val="22"/>
          <w:lang w:val="fr-FR"/>
        </w:rPr>
      </w:pPr>
      <w:r w:rsidRPr="0095215A">
        <w:rPr>
          <w:rFonts w:ascii="Times New Roman" w:hAnsi="Times New Roman"/>
          <w:sz w:val="22"/>
          <w:szCs w:val="22"/>
          <w:lang w:val="fr-FR"/>
        </w:rPr>
        <w:t xml:space="preserve">Demander aux États membres de financer les programmes nationaux de lutte contre la criminalité organisée afin de respecter les décisions prises dans la présente proposition. </w:t>
      </w:r>
    </w:p>
    <w:p w14:paraId="3C54E4FC" w14:textId="77777777" w:rsidR="005F53DC" w:rsidRPr="0095215A" w:rsidRDefault="005F53DC" w:rsidP="005F53DC">
      <w:pPr>
        <w:rPr>
          <w:rFonts w:ascii="Times New Roman" w:hAnsi="Times New Roman"/>
          <w:sz w:val="22"/>
          <w:szCs w:val="22"/>
          <w:lang w:val="fr-FR"/>
        </w:rPr>
      </w:pPr>
    </w:p>
    <w:p w14:paraId="1FE17343" w14:textId="77777777" w:rsidR="005F53DC" w:rsidRPr="0095215A" w:rsidRDefault="005F53DC" w:rsidP="005F53DC">
      <w:pPr>
        <w:numPr>
          <w:ilvl w:val="0"/>
          <w:numId w:val="33"/>
        </w:numPr>
        <w:ind w:left="0" w:firstLine="720"/>
        <w:contextualSpacing/>
        <w:jc w:val="both"/>
        <w:rPr>
          <w:rFonts w:ascii="Times New Roman" w:hAnsi="Times New Roman"/>
          <w:sz w:val="22"/>
          <w:szCs w:val="22"/>
          <w:lang w:val="fr-FR"/>
        </w:rPr>
      </w:pPr>
      <w:r w:rsidRPr="0095215A">
        <w:rPr>
          <w:rFonts w:ascii="Times New Roman" w:hAnsi="Times New Roman"/>
          <w:sz w:val="22"/>
          <w:szCs w:val="22"/>
          <w:lang w:val="fr-FR"/>
        </w:rPr>
        <w:t>Exhorter les États membres parties à la Convention des Nations Unies contre la criminalité transnationale organisée et à ses protocoles complémentaires à participer activement aux cycles d’évaluation du Mécanisme d’examen de l’application de la Convention et de ses protocoles, dans le but d’encourager le partage d’informations sur de bonnes pratiques et sur les problèmes rencontrés, de même que pour aider les États parties à appliquer de façon effective ces instruments internationaux.</w:t>
      </w:r>
    </w:p>
    <w:p w14:paraId="270F9168" w14:textId="77777777" w:rsidR="005F53DC" w:rsidRPr="0095215A" w:rsidRDefault="005F53DC" w:rsidP="005F53DC">
      <w:pPr>
        <w:jc w:val="both"/>
        <w:rPr>
          <w:rFonts w:ascii="Times New Roman" w:hAnsi="Times New Roman"/>
          <w:sz w:val="22"/>
          <w:szCs w:val="22"/>
          <w:lang w:val="fr-FR"/>
        </w:rPr>
      </w:pPr>
    </w:p>
    <w:p w14:paraId="1B4A01E0" w14:textId="77777777" w:rsidR="005F53DC" w:rsidRPr="0095215A" w:rsidRDefault="005F53DC" w:rsidP="005F53DC">
      <w:pPr>
        <w:pStyle w:val="ListParagraph"/>
        <w:keepNext/>
        <w:ind w:left="0"/>
        <w:rPr>
          <w:rFonts w:ascii="Times New Roman" w:hAnsi="Times New Roman"/>
          <w:sz w:val="22"/>
          <w:szCs w:val="22"/>
          <w:lang w:val="fr-FR"/>
        </w:rPr>
      </w:pPr>
      <w:r w:rsidRPr="0095215A">
        <w:rPr>
          <w:rFonts w:ascii="Times New Roman" w:hAnsi="Times New Roman"/>
          <w:sz w:val="22"/>
          <w:szCs w:val="22"/>
          <w:lang w:val="fr-FR"/>
        </w:rPr>
        <w:t>II.</w:t>
      </w:r>
      <w:r w:rsidRPr="0095215A">
        <w:rPr>
          <w:rFonts w:ascii="Times New Roman" w:hAnsi="Times New Roman"/>
          <w:sz w:val="22"/>
          <w:szCs w:val="22"/>
          <w:lang w:val="fr-FR"/>
        </w:rPr>
        <w:tab/>
      </w:r>
      <w:r w:rsidRPr="0095215A">
        <w:rPr>
          <w:rFonts w:ascii="Times New Roman" w:hAnsi="Times New Roman"/>
          <w:sz w:val="22"/>
          <w:szCs w:val="22"/>
          <w:u w:val="single"/>
          <w:lang w:val="fr-FR"/>
        </w:rPr>
        <w:t>Secrétariat général de l'OEA</w:t>
      </w:r>
    </w:p>
    <w:p w14:paraId="01369F9B" w14:textId="77777777" w:rsidR="005F53DC" w:rsidRPr="0095215A" w:rsidRDefault="005F53DC" w:rsidP="005F53DC">
      <w:pPr>
        <w:keepNext/>
        <w:jc w:val="both"/>
        <w:rPr>
          <w:rFonts w:ascii="Times New Roman" w:hAnsi="Times New Roman"/>
          <w:sz w:val="22"/>
          <w:szCs w:val="22"/>
          <w:lang w:val="fr-FR"/>
        </w:rPr>
      </w:pPr>
    </w:p>
    <w:p w14:paraId="2795BDC0" w14:textId="77777777" w:rsidR="005F53DC" w:rsidRPr="0095215A" w:rsidRDefault="005F53DC" w:rsidP="005F53DC">
      <w:pPr>
        <w:numPr>
          <w:ilvl w:val="0"/>
          <w:numId w:val="39"/>
        </w:numPr>
        <w:ind w:left="0" w:firstLine="720"/>
        <w:contextualSpacing/>
        <w:jc w:val="both"/>
        <w:rPr>
          <w:rFonts w:ascii="Times New Roman" w:hAnsi="Times New Roman"/>
          <w:sz w:val="22"/>
          <w:szCs w:val="22"/>
          <w:lang w:val="fr-FR"/>
        </w:rPr>
      </w:pPr>
      <w:r w:rsidRPr="0095215A">
        <w:rPr>
          <w:rFonts w:ascii="Times New Roman" w:hAnsi="Times New Roman"/>
          <w:sz w:val="22"/>
          <w:szCs w:val="22"/>
          <w:lang w:val="fr-FR"/>
        </w:rPr>
        <w:t>Demander au Secrétariat à la sécurité multidimensionnelle (SSM), par l’intermédiaire du Département contre la criminalité transnationale organisée, de maintenir les répertoires des points de contact nationaux et des autorités nationales en matière de criminalité transnationale organisée, de les mettre à jour périodiquement et de les distribuer aux États membres.</w:t>
      </w:r>
    </w:p>
    <w:p w14:paraId="369D2A52" w14:textId="77777777" w:rsidR="005F53DC" w:rsidRPr="0095215A" w:rsidRDefault="005F53DC" w:rsidP="005F53DC">
      <w:pPr>
        <w:jc w:val="both"/>
        <w:rPr>
          <w:rFonts w:ascii="Times New Roman" w:hAnsi="Times New Roman"/>
          <w:sz w:val="22"/>
          <w:szCs w:val="22"/>
          <w:lang w:val="fr-FR"/>
        </w:rPr>
      </w:pPr>
    </w:p>
    <w:p w14:paraId="466D5A47" w14:textId="6167D340" w:rsidR="005F53DC" w:rsidRPr="0095215A" w:rsidRDefault="005F53DC" w:rsidP="005F53DC">
      <w:pPr>
        <w:numPr>
          <w:ilvl w:val="0"/>
          <w:numId w:val="39"/>
        </w:numPr>
        <w:ind w:left="0" w:firstLine="720"/>
        <w:contextualSpacing/>
        <w:jc w:val="both"/>
        <w:rPr>
          <w:rFonts w:ascii="Times New Roman" w:hAnsi="Times New Roman"/>
          <w:sz w:val="22"/>
          <w:szCs w:val="22"/>
          <w:lang w:val="fr-FR"/>
        </w:rPr>
      </w:pPr>
      <w:r w:rsidRPr="0095215A">
        <w:rPr>
          <w:rFonts w:ascii="Times New Roman" w:hAnsi="Times New Roman"/>
          <w:sz w:val="22"/>
          <w:szCs w:val="22"/>
          <w:lang w:val="fr-FR"/>
        </w:rPr>
        <w:t xml:space="preserve">Demander au Département contre la criminalité transnationale organisée de </w:t>
      </w:r>
      <w:r w:rsidRPr="00C75AFC">
        <w:rPr>
          <w:rFonts w:ascii="Times New Roman" w:hAnsi="Times New Roman"/>
          <w:sz w:val="22"/>
          <w:szCs w:val="22"/>
          <w:lang w:val="fr-FR"/>
        </w:rPr>
        <w:t xml:space="preserve">coordonner étroitement ses activités avec le CICTE, la CICAD, le Département de la sécurité publique, l’Observatoire interaméricain de la sécurité, </w:t>
      </w:r>
      <w:r w:rsidR="002F2C69" w:rsidRPr="00C75AFC">
        <w:rPr>
          <w:rFonts w:ascii="Times New Roman" w:hAnsi="Times New Roman"/>
          <w:sz w:val="22"/>
          <w:szCs w:val="22"/>
          <w:lang w:val="fr-FR"/>
        </w:rPr>
        <w:t xml:space="preserve">et </w:t>
      </w:r>
      <w:r w:rsidRPr="00C75AFC">
        <w:rPr>
          <w:rFonts w:ascii="Times New Roman" w:hAnsi="Times New Roman"/>
          <w:sz w:val="22"/>
          <w:szCs w:val="22"/>
          <w:lang w:val="fr-FR"/>
        </w:rPr>
        <w:t xml:space="preserve">le Réseau interaméricain de </w:t>
      </w:r>
      <w:r w:rsidR="00C75AFC">
        <w:rPr>
          <w:rFonts w:ascii="Times New Roman" w:hAnsi="Times New Roman"/>
          <w:sz w:val="22"/>
          <w:szCs w:val="22"/>
          <w:lang w:val="fr-FR"/>
        </w:rPr>
        <w:t xml:space="preserve">développement </w:t>
      </w:r>
      <w:r w:rsidRPr="00C75AFC">
        <w:rPr>
          <w:rFonts w:ascii="Times New Roman" w:hAnsi="Times New Roman"/>
          <w:sz w:val="22"/>
          <w:szCs w:val="22"/>
          <w:lang w:val="fr-FR"/>
        </w:rPr>
        <w:t xml:space="preserve">et de professionnalisation de la police (REDPPOL) et par le biais du SSM avec d’autres services du </w:t>
      </w:r>
      <w:r w:rsidRPr="0095215A">
        <w:rPr>
          <w:rFonts w:ascii="Times New Roman" w:hAnsi="Times New Roman"/>
          <w:sz w:val="22"/>
          <w:szCs w:val="22"/>
          <w:lang w:val="fr-FR"/>
        </w:rPr>
        <w:t>Secrétariat général (Affaires juridiques pour la cybercriminalité et MESICIC pour la corruption) et ses tribunes (REMJA et MISPA) pour s'assurer que leurs activités et programmes d'assistance ne font pas double emploi et sont alignés pour aider efficacement les États membres dans leur lutte contre la criminalité transnationale organisée.</w:t>
      </w:r>
    </w:p>
    <w:p w14:paraId="6C2D26B7" w14:textId="77777777" w:rsidR="005F53DC" w:rsidRPr="0095215A" w:rsidRDefault="005F53DC" w:rsidP="005F53DC">
      <w:pPr>
        <w:pStyle w:val="ListParagraph"/>
        <w:ind w:left="0"/>
        <w:rPr>
          <w:rFonts w:ascii="Times New Roman" w:hAnsi="Times New Roman"/>
          <w:sz w:val="22"/>
          <w:szCs w:val="22"/>
          <w:lang w:val="fr-FR"/>
        </w:rPr>
      </w:pPr>
    </w:p>
    <w:p w14:paraId="1B331AEA" w14:textId="77777777" w:rsidR="005F53DC" w:rsidRPr="0095215A" w:rsidRDefault="005F53DC" w:rsidP="005F53DC">
      <w:pPr>
        <w:numPr>
          <w:ilvl w:val="0"/>
          <w:numId w:val="39"/>
        </w:numPr>
        <w:ind w:left="0" w:firstLine="720"/>
        <w:contextualSpacing/>
        <w:jc w:val="both"/>
        <w:rPr>
          <w:rFonts w:ascii="Times New Roman" w:hAnsi="Times New Roman"/>
          <w:sz w:val="22"/>
          <w:szCs w:val="22"/>
          <w:lang w:val="fr-FR"/>
        </w:rPr>
      </w:pPr>
      <w:r w:rsidRPr="0095215A">
        <w:rPr>
          <w:rFonts w:ascii="Times New Roman" w:hAnsi="Times New Roman"/>
          <w:sz w:val="22"/>
          <w:szCs w:val="22"/>
          <w:lang w:val="fr-FR"/>
        </w:rPr>
        <w:t xml:space="preserve">Demander au Département contre la criminalité transnationale organisée de continuer à fournir une formation spécialisée et une assistance technique aux États membres qui en font la demande, dans des domaines tels que les techniques d’enquête spéciales, les enquêtes financières parallèles, les enquêtes conjointes, ainsi que la saisie et la gestion des actifs afin de renforcer les capacités des services répressifs à lutter efficacement contre la criminalité transnationale organisée. </w:t>
      </w:r>
    </w:p>
    <w:p w14:paraId="129C5429" w14:textId="77777777" w:rsidR="005F53DC" w:rsidRPr="00C75AFC" w:rsidRDefault="005F53DC" w:rsidP="005F53DC">
      <w:pPr>
        <w:jc w:val="both"/>
        <w:rPr>
          <w:rFonts w:ascii="Times New Roman" w:hAnsi="Times New Roman"/>
          <w:sz w:val="22"/>
          <w:szCs w:val="22"/>
          <w:lang w:val="fr-FR"/>
        </w:rPr>
      </w:pPr>
    </w:p>
    <w:p w14:paraId="12555182" w14:textId="5998CA5D" w:rsidR="005F53DC" w:rsidRPr="00C75AFC" w:rsidRDefault="005F53DC" w:rsidP="005F53DC">
      <w:pPr>
        <w:numPr>
          <w:ilvl w:val="0"/>
          <w:numId w:val="39"/>
        </w:numPr>
        <w:ind w:left="0" w:firstLine="720"/>
        <w:contextualSpacing/>
        <w:jc w:val="both"/>
        <w:rPr>
          <w:rFonts w:ascii="Times New Roman" w:hAnsi="Times New Roman"/>
          <w:sz w:val="22"/>
          <w:szCs w:val="22"/>
          <w:lang w:val="fr-FR"/>
        </w:rPr>
      </w:pPr>
      <w:r w:rsidRPr="00C75AFC">
        <w:rPr>
          <w:rFonts w:ascii="Times New Roman" w:hAnsi="Times New Roman"/>
          <w:sz w:val="22"/>
          <w:szCs w:val="22"/>
          <w:lang w:val="fr-FR"/>
        </w:rPr>
        <w:t>Demander au Département contre la criminalité transnationale organisée de coordonner avec l’Observatoire interaméricain de la sécurité afin de télécharger, de rendre visibles et de partager des données officielles sur la criminalité transnationale organisée et sur ses activités illégales, par le truchement de ladite plateforme.</w:t>
      </w:r>
    </w:p>
    <w:p w14:paraId="6E24ACEF" w14:textId="77777777" w:rsidR="005F53DC" w:rsidRPr="00C75AFC" w:rsidRDefault="005F53DC" w:rsidP="005F53DC">
      <w:pPr>
        <w:jc w:val="both"/>
        <w:rPr>
          <w:rFonts w:ascii="Times New Roman" w:hAnsi="Times New Roman"/>
          <w:sz w:val="22"/>
          <w:szCs w:val="22"/>
          <w:lang w:val="fr-FR"/>
        </w:rPr>
      </w:pPr>
    </w:p>
    <w:p w14:paraId="100B3C52" w14:textId="4E0CF9E9" w:rsidR="005F53DC" w:rsidRPr="00C75AFC" w:rsidRDefault="005F53DC" w:rsidP="005F53DC">
      <w:pPr>
        <w:numPr>
          <w:ilvl w:val="0"/>
          <w:numId w:val="39"/>
        </w:numPr>
        <w:ind w:left="0" w:firstLine="720"/>
        <w:contextualSpacing/>
        <w:jc w:val="both"/>
        <w:rPr>
          <w:rFonts w:ascii="Times New Roman" w:hAnsi="Times New Roman"/>
          <w:sz w:val="22"/>
          <w:szCs w:val="22"/>
          <w:lang w:val="fr-FR"/>
        </w:rPr>
      </w:pPr>
      <w:r w:rsidRPr="00C75AFC">
        <w:rPr>
          <w:rFonts w:ascii="Times New Roman" w:hAnsi="Times New Roman"/>
          <w:sz w:val="22"/>
          <w:szCs w:val="22"/>
          <w:lang w:val="fr-FR"/>
        </w:rPr>
        <w:t xml:space="preserve">Demander au Département contre la criminalité transnationale organisée et au Département de la sécurité publique de coordonner étroitement la formation et le renforcement des capacités de la police afin de lutter </w:t>
      </w:r>
      <w:r w:rsidR="00B526A1" w:rsidRPr="00C75AFC">
        <w:rPr>
          <w:rFonts w:ascii="Times New Roman" w:hAnsi="Times New Roman"/>
          <w:sz w:val="22"/>
          <w:szCs w:val="22"/>
          <w:lang w:val="fr-FR"/>
        </w:rPr>
        <w:t>efficacement</w:t>
      </w:r>
      <w:r w:rsidRPr="00C75AFC">
        <w:rPr>
          <w:rFonts w:ascii="Times New Roman" w:hAnsi="Times New Roman"/>
          <w:sz w:val="22"/>
          <w:szCs w:val="22"/>
          <w:lang w:val="fr-FR"/>
        </w:rPr>
        <w:t xml:space="preserve"> contre la </w:t>
      </w:r>
      <w:r w:rsidR="00B526A1" w:rsidRPr="00C75AFC">
        <w:rPr>
          <w:rFonts w:ascii="Times New Roman" w:hAnsi="Times New Roman"/>
          <w:sz w:val="22"/>
          <w:szCs w:val="22"/>
          <w:lang w:val="fr-FR"/>
        </w:rPr>
        <w:t>c</w:t>
      </w:r>
      <w:r w:rsidRPr="00C75AFC">
        <w:rPr>
          <w:rFonts w:ascii="Times New Roman" w:hAnsi="Times New Roman"/>
          <w:sz w:val="22"/>
          <w:szCs w:val="22"/>
          <w:lang w:val="fr-FR"/>
        </w:rPr>
        <w:t>riminalité transnationale organisée, en particulier avec le REDPPOL.</w:t>
      </w:r>
    </w:p>
    <w:p w14:paraId="1A15D40F" w14:textId="77777777" w:rsidR="005F53DC" w:rsidRPr="0095215A" w:rsidRDefault="005F53DC" w:rsidP="005F53DC">
      <w:pPr>
        <w:rPr>
          <w:rFonts w:ascii="Times New Roman" w:hAnsi="Times New Roman"/>
          <w:sz w:val="22"/>
          <w:szCs w:val="22"/>
          <w:lang w:val="fr-FR"/>
        </w:rPr>
      </w:pPr>
    </w:p>
    <w:p w14:paraId="5274F4C0" w14:textId="77777777" w:rsidR="005F53DC" w:rsidRPr="0095215A" w:rsidRDefault="005F53DC" w:rsidP="005F53DC">
      <w:pPr>
        <w:numPr>
          <w:ilvl w:val="0"/>
          <w:numId w:val="39"/>
        </w:numPr>
        <w:ind w:left="0" w:firstLine="720"/>
        <w:contextualSpacing/>
        <w:jc w:val="both"/>
        <w:rPr>
          <w:rFonts w:ascii="Times New Roman" w:hAnsi="Times New Roman"/>
          <w:sz w:val="22"/>
          <w:szCs w:val="22"/>
          <w:lang w:val="fr-FR"/>
        </w:rPr>
      </w:pPr>
      <w:r w:rsidRPr="0095215A">
        <w:rPr>
          <w:rFonts w:ascii="Times New Roman" w:hAnsi="Times New Roman"/>
          <w:sz w:val="22"/>
          <w:szCs w:val="22"/>
          <w:lang w:val="fr-FR"/>
        </w:rPr>
        <w:lastRenderedPageBreak/>
        <w:t>Demander au SSM et au Département contre la criminalité transnationale organisée de continuer à travailler avec la communauté internationale des donateurs et les États membres afin d’obtenir un soutien financier et une coopération pour les programmes d’assistance technique et de renforcement des capacités demandés par les États membres afin d’atteindre les buts et objectifs des présentes recommandations ; et de tenir le Conseil permanent informé, par l’intermédiaire de la CSH, des résultats obtenus.</w:t>
      </w:r>
    </w:p>
    <w:p w14:paraId="6BDE5785" w14:textId="77777777" w:rsidR="005F53DC" w:rsidRPr="0095215A" w:rsidRDefault="005F53DC" w:rsidP="005F53DC">
      <w:pPr>
        <w:jc w:val="both"/>
        <w:rPr>
          <w:rFonts w:ascii="Times New Roman" w:hAnsi="Times New Roman"/>
          <w:sz w:val="22"/>
          <w:szCs w:val="22"/>
          <w:lang w:val="fr-FR"/>
        </w:rPr>
      </w:pPr>
      <w:r w:rsidRPr="0095215A">
        <w:rPr>
          <w:rFonts w:ascii="Times New Roman" w:hAnsi="Times New Roman"/>
          <w:sz w:val="22"/>
          <w:szCs w:val="22"/>
          <w:lang w:val="fr-FR"/>
        </w:rPr>
        <w:t xml:space="preserve"> </w:t>
      </w:r>
    </w:p>
    <w:p w14:paraId="4BD06720" w14:textId="77777777" w:rsidR="005F53DC" w:rsidRPr="0095215A" w:rsidRDefault="005F53DC" w:rsidP="005F53DC">
      <w:pPr>
        <w:numPr>
          <w:ilvl w:val="0"/>
          <w:numId w:val="39"/>
        </w:numPr>
        <w:ind w:left="0" w:firstLine="720"/>
        <w:contextualSpacing/>
        <w:jc w:val="both"/>
        <w:rPr>
          <w:rFonts w:ascii="Times New Roman" w:hAnsi="Times New Roman"/>
          <w:sz w:val="22"/>
          <w:szCs w:val="22"/>
          <w:lang w:val="fr-FR"/>
        </w:rPr>
      </w:pPr>
      <w:r w:rsidRPr="0095215A">
        <w:rPr>
          <w:rFonts w:ascii="Times New Roman" w:hAnsi="Times New Roman"/>
          <w:sz w:val="22"/>
          <w:szCs w:val="22"/>
          <w:lang w:val="fr-FR"/>
        </w:rPr>
        <w:t>Demander au Conseil permanent de l’OEA de donner suite aux présentes recommandations par l’intermédiaire de la CSH.</w:t>
      </w:r>
    </w:p>
    <w:p w14:paraId="1511205A" w14:textId="77777777" w:rsidR="005F53DC" w:rsidRPr="0095215A" w:rsidRDefault="005F53DC" w:rsidP="005F53DC">
      <w:pPr>
        <w:rPr>
          <w:rFonts w:ascii="Times New Roman" w:hAnsi="Times New Roman"/>
          <w:sz w:val="22"/>
          <w:szCs w:val="22"/>
          <w:lang w:val="fr-FR"/>
        </w:rPr>
      </w:pPr>
    </w:p>
    <w:p w14:paraId="4D12DB7C" w14:textId="77777777" w:rsidR="005F53DC" w:rsidRPr="0095215A" w:rsidRDefault="005F53DC" w:rsidP="005F53DC">
      <w:pPr>
        <w:tabs>
          <w:tab w:val="left" w:pos="3345"/>
        </w:tabs>
        <w:rPr>
          <w:rFonts w:ascii="Times New Roman" w:hAnsi="Times New Roman"/>
          <w:sz w:val="22"/>
          <w:szCs w:val="22"/>
          <w:lang w:val="fr-FR"/>
        </w:rPr>
      </w:pPr>
    </w:p>
    <w:p w14:paraId="677B0620" w14:textId="5AF412BE" w:rsidR="005F53DC" w:rsidRPr="0095215A" w:rsidRDefault="005F53DC" w:rsidP="005F53DC">
      <w:pPr>
        <w:rPr>
          <w:rFonts w:ascii="Times New Roman" w:hAnsi="Times New Roman"/>
          <w:sz w:val="22"/>
          <w:szCs w:val="22"/>
          <w:lang w:val="fr-FR"/>
        </w:rPr>
      </w:pPr>
    </w:p>
    <w:p w14:paraId="7D0696CB" w14:textId="689EA6A0" w:rsidR="0014532C" w:rsidRPr="0095215A" w:rsidRDefault="00485176" w:rsidP="005F53DC">
      <w:pPr>
        <w:rPr>
          <w:rFonts w:ascii="Times New Roman" w:hAnsi="Times New Roman"/>
          <w:sz w:val="22"/>
          <w:szCs w:val="22"/>
          <w:lang w:val="fr-FR"/>
        </w:rPr>
      </w:pPr>
      <w:r>
        <w:rPr>
          <w:rFonts w:ascii="Times New Roman" w:hAnsi="Times New Roman"/>
          <w:noProof/>
          <w:sz w:val="22"/>
          <w:szCs w:val="22"/>
          <w:lang w:val="fr-FR"/>
        </w:rPr>
        <mc:AlternateContent>
          <mc:Choice Requires="wps">
            <w:drawing>
              <wp:anchor distT="0" distB="0" distL="114300" distR="114300" simplePos="0" relativeHeight="251659264" behindDoc="0" locked="1" layoutInCell="1" allowOverlap="1" wp14:anchorId="296B2796" wp14:editId="597DC9B2">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BEF989B" w14:textId="7A6E6F9B" w:rsidR="00485176" w:rsidRPr="00485176" w:rsidRDefault="0048517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w:t>
                            </w:r>
                            <w:r w:rsidR="00BA6BD2">
                              <w:rPr>
                                <w:rFonts w:ascii="Times New Roman" w:hAnsi="Times New Roman"/>
                                <w:noProof/>
                                <w:sz w:val="18"/>
                              </w:rPr>
                              <w:t>53</w:t>
                            </w:r>
                            <w:r>
                              <w:rPr>
                                <w:rFonts w:ascii="Times New Roman" w:hAnsi="Times New Roman"/>
                                <w:noProof/>
                                <w:sz w:val="18"/>
                              </w:rPr>
                              <w:t>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6B2796" id="_x0000_t202" coordsize="21600,21600" o:spt="202" path="m,l,21600r21600,l21600,xe">
                <v:stroke joinstyle="miter"/>
                <v:path gradientshapeok="t" o:connecttype="rect"/>
              </v:shapetype>
              <v:shape id="Text Box 2"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GR48o9+AgAA&#10;AgUAAA4AAAAAAAAAAAAAAAAALgIAAGRycy9lMm9Eb2MueG1sUEsBAi0AFAAGAAgAAAAhAKIiY4/e&#10;AAAADQEAAA8AAAAAAAAAAAAAAAAA2AQAAGRycy9kb3ducmV2LnhtbFBLBQYAAAAABAAEAPMAAADj&#10;BQAAAAA=&#10;" filled="f" stroked="f">
                <v:stroke joinstyle="round"/>
                <v:textbox>
                  <w:txbxContent>
                    <w:p w14:paraId="6BEF989B" w14:textId="7A6E6F9B" w:rsidR="00485176" w:rsidRPr="00485176" w:rsidRDefault="0048517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w:t>
                      </w:r>
                      <w:r w:rsidR="00BA6BD2">
                        <w:rPr>
                          <w:rFonts w:ascii="Times New Roman" w:hAnsi="Times New Roman"/>
                          <w:noProof/>
                          <w:sz w:val="18"/>
                        </w:rPr>
                        <w:t>53</w:t>
                      </w:r>
                      <w:r>
                        <w:rPr>
                          <w:rFonts w:ascii="Times New Roman" w:hAnsi="Times New Roman"/>
                          <w:noProof/>
                          <w:sz w:val="18"/>
                        </w:rPr>
                        <w:t>F04</w:t>
                      </w:r>
                      <w:r>
                        <w:rPr>
                          <w:rFonts w:ascii="Times New Roman" w:hAnsi="Times New Roman"/>
                          <w:sz w:val="18"/>
                        </w:rPr>
                        <w:fldChar w:fldCharType="end"/>
                      </w:r>
                    </w:p>
                  </w:txbxContent>
                </v:textbox>
                <w10:wrap anchory="page"/>
                <w10:anchorlock/>
              </v:shape>
            </w:pict>
          </mc:Fallback>
        </mc:AlternateContent>
      </w:r>
    </w:p>
    <w:sectPr w:rsidR="0014532C" w:rsidRPr="0095215A" w:rsidSect="00D95F0C">
      <w:headerReference w:type="even" r:id="rId8"/>
      <w:headerReference w:type="default" r:id="rId9"/>
      <w:type w:val="oddPage"/>
      <w:pgSz w:w="12240" w:h="15840" w:code="1"/>
      <w:pgMar w:top="2160" w:right="1571" w:bottom="1298" w:left="1701" w:header="1298" w:footer="129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2BBE" w14:textId="77777777" w:rsidR="00E41A07" w:rsidRPr="0014532C" w:rsidRDefault="00E41A07">
      <w:pPr>
        <w:rPr>
          <w:noProof/>
          <w:lang w:val="en-US"/>
        </w:rPr>
      </w:pPr>
      <w:r w:rsidRPr="0014532C">
        <w:rPr>
          <w:noProof/>
          <w:lang w:val="en-US"/>
        </w:rPr>
        <w:separator/>
      </w:r>
    </w:p>
  </w:endnote>
  <w:endnote w:type="continuationSeparator" w:id="0">
    <w:p w14:paraId="6BB1D532" w14:textId="77777777" w:rsidR="00E41A07" w:rsidRPr="0014532C" w:rsidRDefault="00E41A07">
      <w:pPr>
        <w:rPr>
          <w:noProof/>
          <w:lang w:val="en-US"/>
        </w:rPr>
      </w:pPr>
      <w:r w:rsidRPr="0014532C">
        <w:rPr>
          <w:noProof/>
          <w:lang w:val="en-US"/>
        </w:rPr>
        <w:continuationSeparator/>
      </w:r>
    </w:p>
  </w:endnote>
  <w:endnote w:type="continuationNotice" w:id="1">
    <w:p w14:paraId="409D8569" w14:textId="77777777" w:rsidR="00E41A07" w:rsidRDefault="00E41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83A1" w14:textId="77777777" w:rsidR="00E41A07" w:rsidRPr="0014532C" w:rsidRDefault="00E41A07" w:rsidP="00502269">
      <w:pPr>
        <w:rPr>
          <w:noProof/>
          <w:lang w:val="en-US"/>
        </w:rPr>
      </w:pPr>
      <w:r w:rsidRPr="0014532C">
        <w:rPr>
          <w:noProof/>
          <w:lang w:val="en-US"/>
        </w:rPr>
        <w:separator/>
      </w:r>
    </w:p>
  </w:footnote>
  <w:footnote w:type="continuationSeparator" w:id="0">
    <w:p w14:paraId="12477BC9" w14:textId="77777777" w:rsidR="00E41A07" w:rsidRPr="0014532C" w:rsidRDefault="00E41A07" w:rsidP="00502269">
      <w:pPr>
        <w:rPr>
          <w:noProof/>
          <w:lang w:val="en-US"/>
        </w:rPr>
      </w:pPr>
      <w:r w:rsidRPr="0014532C">
        <w:rPr>
          <w:noProof/>
          <w:lang w:val="en-US"/>
        </w:rPr>
        <w:continuationSeparator/>
      </w:r>
    </w:p>
  </w:footnote>
  <w:footnote w:type="continuationNotice" w:id="1">
    <w:p w14:paraId="3C7A97C5" w14:textId="77777777" w:rsidR="00E41A07" w:rsidRDefault="00E41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A7D5" w14:textId="77777777" w:rsidR="00F6124C" w:rsidRPr="0014532C" w:rsidRDefault="00F6124C">
    <w:pPr>
      <w:pStyle w:val="Header"/>
      <w:jc w:val="center"/>
      <w:rPr>
        <w:rFonts w:ascii="Times New Roman" w:hAnsi="Times New Roman"/>
        <w:noProof/>
        <w:sz w:val="22"/>
        <w:szCs w:val="22"/>
      </w:rPr>
    </w:pPr>
    <w:r>
      <w:rPr>
        <w:rFonts w:ascii="Times New Roman" w:hAnsi="Times New Roman"/>
        <w:sz w:val="22"/>
      </w:rPr>
      <w:t xml:space="preserve">- </w:t>
    </w:r>
    <w:r w:rsidRPr="0014532C">
      <w:rPr>
        <w:rFonts w:ascii="Times New Roman" w:hAnsi="Times New Roman"/>
        <w:sz w:val="22"/>
      </w:rPr>
      <w:fldChar w:fldCharType="begin"/>
    </w:r>
    <w:r w:rsidRPr="0014532C">
      <w:rPr>
        <w:rFonts w:ascii="Times New Roman" w:hAnsi="Times New Roman"/>
        <w:sz w:val="22"/>
      </w:rPr>
      <w:instrText xml:space="preserve"> PAGE   \* MERGEFORMAT </w:instrText>
    </w:r>
    <w:r w:rsidRPr="0014532C">
      <w:rPr>
        <w:rFonts w:ascii="Times New Roman" w:hAnsi="Times New Roman"/>
        <w:sz w:val="22"/>
      </w:rPr>
      <w:fldChar w:fldCharType="separate"/>
    </w:r>
    <w:r w:rsidR="002F2C69">
      <w:rPr>
        <w:rFonts w:ascii="Times New Roman" w:hAnsi="Times New Roman"/>
        <w:noProof/>
        <w:sz w:val="22"/>
      </w:rPr>
      <w:t>4</w:t>
    </w:r>
    <w:r w:rsidRPr="0014532C">
      <w:rPr>
        <w:rFonts w:ascii="Times New Roman" w:hAnsi="Times New Roman"/>
        <w:sz w:val="22"/>
      </w:rPr>
      <w:fldChar w:fldCharType="end"/>
    </w:r>
    <w:r>
      <w:rPr>
        <w:rFonts w:ascii="Times New Roman" w:hAnsi="Times New Roman"/>
        <w:sz w:val="22"/>
      </w:rPr>
      <w:t xml:space="preserve"> -</w:t>
    </w:r>
  </w:p>
  <w:p w14:paraId="29A7412A" w14:textId="77777777" w:rsidR="00F6124C" w:rsidRPr="0014532C" w:rsidRDefault="00F6124C">
    <w:pPr>
      <w:pStyle w:val="Header"/>
      <w:rPr>
        <w:rFonts w:ascii="Times New Roman" w:hAnsi="Times New Roman"/>
        <w:noProof/>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3D81" w14:textId="77777777" w:rsidR="00F6124C" w:rsidRPr="0014532C" w:rsidRDefault="00F6124C">
    <w:pPr>
      <w:pStyle w:val="Header"/>
      <w:jc w:val="center"/>
      <w:rPr>
        <w:rFonts w:ascii="Times New Roman" w:hAnsi="Times New Roman"/>
        <w:noProof/>
        <w:sz w:val="22"/>
        <w:szCs w:val="22"/>
      </w:rPr>
    </w:pPr>
    <w:r>
      <w:rPr>
        <w:rFonts w:ascii="Times New Roman" w:hAnsi="Times New Roman"/>
        <w:sz w:val="22"/>
      </w:rPr>
      <w:t xml:space="preserve">- </w:t>
    </w:r>
    <w:r w:rsidRPr="0014532C">
      <w:rPr>
        <w:rFonts w:ascii="Times New Roman" w:hAnsi="Times New Roman"/>
        <w:sz w:val="22"/>
      </w:rPr>
      <w:fldChar w:fldCharType="begin"/>
    </w:r>
    <w:r w:rsidRPr="0014532C">
      <w:rPr>
        <w:rFonts w:ascii="Times New Roman" w:hAnsi="Times New Roman"/>
        <w:sz w:val="22"/>
      </w:rPr>
      <w:instrText xml:space="preserve"> PAGE   \* MERGEFORMAT </w:instrText>
    </w:r>
    <w:r w:rsidRPr="0014532C">
      <w:rPr>
        <w:rFonts w:ascii="Times New Roman" w:hAnsi="Times New Roman"/>
        <w:sz w:val="22"/>
      </w:rPr>
      <w:fldChar w:fldCharType="separate"/>
    </w:r>
    <w:r w:rsidR="002F2C69">
      <w:rPr>
        <w:rFonts w:ascii="Times New Roman" w:hAnsi="Times New Roman"/>
        <w:noProof/>
        <w:sz w:val="22"/>
      </w:rPr>
      <w:t>5</w:t>
    </w:r>
    <w:r w:rsidRPr="0014532C">
      <w:rPr>
        <w:rFonts w:ascii="Times New Roman" w:hAnsi="Times New Roman"/>
        <w:sz w:val="22"/>
      </w:rPr>
      <w:fldChar w:fldCharType="end"/>
    </w:r>
    <w:r>
      <w:rPr>
        <w:rFonts w:ascii="Times New Roman" w:hAnsi="Times New Roman"/>
        <w:sz w:val="22"/>
      </w:rPr>
      <w:t xml:space="preserve"> -</w:t>
    </w:r>
  </w:p>
  <w:p w14:paraId="7D116D5A" w14:textId="77777777" w:rsidR="00F6124C" w:rsidRPr="0014532C" w:rsidRDefault="00F6124C">
    <w:pPr>
      <w:pStyle w:val="Header"/>
      <w:rPr>
        <w:rFonts w:ascii="Times New Roman" w:hAnsi="Times New Roman"/>
        <w:noProof/>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519"/>
    <w:multiLevelType w:val="multilevel"/>
    <w:tmpl w:val="303CE47A"/>
    <w:lvl w:ilvl="0">
      <w:start w:val="1"/>
      <w:numFmt w:val="upperLetter"/>
      <w:lvlText w:val="%1."/>
      <w:lvlJc w:val="left"/>
      <w:pPr>
        <w:ind w:left="720" w:hanging="360"/>
      </w:pPr>
      <w:rPr>
        <w:rFonts w:cs="Times New Roman"/>
        <w:b/>
        <w:color w:val="4F81BD"/>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9512A88"/>
    <w:multiLevelType w:val="hybridMultilevel"/>
    <w:tmpl w:val="43907CAC"/>
    <w:lvl w:ilvl="0" w:tplc="0B18DB34">
      <w:start w:val="1"/>
      <w:numFmt w:val="decimal"/>
      <w:lvlText w:val="%1."/>
      <w:lvlJc w:val="left"/>
      <w:pPr>
        <w:ind w:left="1080" w:hanging="360"/>
      </w:pPr>
      <w:rPr>
        <w:rFonts w:ascii="Calibri Light" w:hAnsi="Calibri Light" w:cs="Times New Roman" w:hint="default"/>
      </w:rPr>
    </w:lvl>
    <w:lvl w:ilvl="1" w:tplc="04A80F66" w:tentative="1">
      <w:start w:val="1"/>
      <w:numFmt w:val="lowerLetter"/>
      <w:lvlText w:val="%2."/>
      <w:lvlJc w:val="left"/>
      <w:pPr>
        <w:ind w:left="1800" w:hanging="360"/>
      </w:pPr>
      <w:rPr>
        <w:rFonts w:cs="Times New Roman"/>
      </w:rPr>
    </w:lvl>
    <w:lvl w:ilvl="2" w:tplc="1D1073E0" w:tentative="1">
      <w:start w:val="1"/>
      <w:numFmt w:val="lowerRoman"/>
      <w:lvlText w:val="%3."/>
      <w:lvlJc w:val="right"/>
      <w:pPr>
        <w:ind w:left="2520" w:hanging="180"/>
      </w:pPr>
      <w:rPr>
        <w:rFonts w:cs="Times New Roman"/>
      </w:rPr>
    </w:lvl>
    <w:lvl w:ilvl="3" w:tplc="F8BAA8B2" w:tentative="1">
      <w:start w:val="1"/>
      <w:numFmt w:val="decimal"/>
      <w:lvlText w:val="%4."/>
      <w:lvlJc w:val="left"/>
      <w:pPr>
        <w:ind w:left="3240" w:hanging="360"/>
      </w:pPr>
      <w:rPr>
        <w:rFonts w:cs="Times New Roman"/>
      </w:rPr>
    </w:lvl>
    <w:lvl w:ilvl="4" w:tplc="24067946" w:tentative="1">
      <w:start w:val="1"/>
      <w:numFmt w:val="lowerLetter"/>
      <w:lvlText w:val="%5."/>
      <w:lvlJc w:val="left"/>
      <w:pPr>
        <w:ind w:left="3960" w:hanging="360"/>
      </w:pPr>
      <w:rPr>
        <w:rFonts w:cs="Times New Roman"/>
      </w:rPr>
    </w:lvl>
    <w:lvl w:ilvl="5" w:tplc="00D8A9D0" w:tentative="1">
      <w:start w:val="1"/>
      <w:numFmt w:val="lowerRoman"/>
      <w:lvlText w:val="%6."/>
      <w:lvlJc w:val="right"/>
      <w:pPr>
        <w:ind w:left="4680" w:hanging="180"/>
      </w:pPr>
      <w:rPr>
        <w:rFonts w:cs="Times New Roman"/>
      </w:rPr>
    </w:lvl>
    <w:lvl w:ilvl="6" w:tplc="25523430" w:tentative="1">
      <w:start w:val="1"/>
      <w:numFmt w:val="decimal"/>
      <w:lvlText w:val="%7."/>
      <w:lvlJc w:val="left"/>
      <w:pPr>
        <w:ind w:left="5400" w:hanging="360"/>
      </w:pPr>
      <w:rPr>
        <w:rFonts w:cs="Times New Roman"/>
      </w:rPr>
    </w:lvl>
    <w:lvl w:ilvl="7" w:tplc="70B43048" w:tentative="1">
      <w:start w:val="1"/>
      <w:numFmt w:val="lowerLetter"/>
      <w:lvlText w:val="%8."/>
      <w:lvlJc w:val="left"/>
      <w:pPr>
        <w:ind w:left="6120" w:hanging="360"/>
      </w:pPr>
      <w:rPr>
        <w:rFonts w:cs="Times New Roman"/>
      </w:rPr>
    </w:lvl>
    <w:lvl w:ilvl="8" w:tplc="B2481298" w:tentative="1">
      <w:start w:val="1"/>
      <w:numFmt w:val="lowerRoman"/>
      <w:lvlText w:val="%9."/>
      <w:lvlJc w:val="right"/>
      <w:pPr>
        <w:ind w:left="6840" w:hanging="180"/>
      </w:pPr>
      <w:rPr>
        <w:rFonts w:cs="Times New Roman"/>
      </w:rPr>
    </w:lvl>
  </w:abstractNum>
  <w:abstractNum w:abstractNumId="2" w15:restartNumberingAfterBreak="0">
    <w:nsid w:val="098608BB"/>
    <w:multiLevelType w:val="hybridMultilevel"/>
    <w:tmpl w:val="42785CD6"/>
    <w:lvl w:ilvl="0" w:tplc="39F4B8D6">
      <w:start w:val="1"/>
      <w:numFmt w:val="upperLetter"/>
      <w:lvlText w:val="%1."/>
      <w:lvlJc w:val="left"/>
      <w:pPr>
        <w:ind w:left="720" w:hanging="360"/>
      </w:pPr>
      <w:rPr>
        <w:rFonts w:cs="Times New Roman"/>
      </w:rPr>
    </w:lvl>
    <w:lvl w:ilvl="1" w:tplc="931621A2" w:tentative="1">
      <w:start w:val="1"/>
      <w:numFmt w:val="lowerLetter"/>
      <w:lvlText w:val="%2."/>
      <w:lvlJc w:val="left"/>
      <w:pPr>
        <w:ind w:left="1440" w:hanging="360"/>
      </w:pPr>
      <w:rPr>
        <w:rFonts w:cs="Times New Roman"/>
      </w:rPr>
    </w:lvl>
    <w:lvl w:ilvl="2" w:tplc="B804EF8E" w:tentative="1">
      <w:start w:val="1"/>
      <w:numFmt w:val="lowerRoman"/>
      <w:lvlText w:val="%3."/>
      <w:lvlJc w:val="right"/>
      <w:pPr>
        <w:ind w:left="2160" w:hanging="180"/>
      </w:pPr>
      <w:rPr>
        <w:rFonts w:cs="Times New Roman"/>
      </w:rPr>
    </w:lvl>
    <w:lvl w:ilvl="3" w:tplc="A21A6946" w:tentative="1">
      <w:start w:val="1"/>
      <w:numFmt w:val="decimal"/>
      <w:lvlText w:val="%4."/>
      <w:lvlJc w:val="left"/>
      <w:pPr>
        <w:ind w:left="2880" w:hanging="360"/>
      </w:pPr>
      <w:rPr>
        <w:rFonts w:cs="Times New Roman"/>
      </w:rPr>
    </w:lvl>
    <w:lvl w:ilvl="4" w:tplc="01CC4CCA" w:tentative="1">
      <w:start w:val="1"/>
      <w:numFmt w:val="lowerLetter"/>
      <w:lvlText w:val="%5."/>
      <w:lvlJc w:val="left"/>
      <w:pPr>
        <w:ind w:left="3600" w:hanging="360"/>
      </w:pPr>
      <w:rPr>
        <w:rFonts w:cs="Times New Roman"/>
      </w:rPr>
    </w:lvl>
    <w:lvl w:ilvl="5" w:tplc="489A8E18" w:tentative="1">
      <w:start w:val="1"/>
      <w:numFmt w:val="lowerRoman"/>
      <w:lvlText w:val="%6."/>
      <w:lvlJc w:val="right"/>
      <w:pPr>
        <w:ind w:left="4320" w:hanging="180"/>
      </w:pPr>
      <w:rPr>
        <w:rFonts w:cs="Times New Roman"/>
      </w:rPr>
    </w:lvl>
    <w:lvl w:ilvl="6" w:tplc="B6D81300" w:tentative="1">
      <w:start w:val="1"/>
      <w:numFmt w:val="decimal"/>
      <w:lvlText w:val="%7."/>
      <w:lvlJc w:val="left"/>
      <w:pPr>
        <w:ind w:left="5040" w:hanging="360"/>
      </w:pPr>
      <w:rPr>
        <w:rFonts w:cs="Times New Roman"/>
      </w:rPr>
    </w:lvl>
    <w:lvl w:ilvl="7" w:tplc="3C421254" w:tentative="1">
      <w:start w:val="1"/>
      <w:numFmt w:val="lowerLetter"/>
      <w:lvlText w:val="%8."/>
      <w:lvlJc w:val="left"/>
      <w:pPr>
        <w:ind w:left="5760" w:hanging="360"/>
      </w:pPr>
      <w:rPr>
        <w:rFonts w:cs="Times New Roman"/>
      </w:rPr>
    </w:lvl>
    <w:lvl w:ilvl="8" w:tplc="5E24FD18" w:tentative="1">
      <w:start w:val="1"/>
      <w:numFmt w:val="lowerRoman"/>
      <w:lvlText w:val="%9."/>
      <w:lvlJc w:val="right"/>
      <w:pPr>
        <w:ind w:left="6480" w:hanging="180"/>
      </w:pPr>
      <w:rPr>
        <w:rFonts w:cs="Times New Roman"/>
      </w:rPr>
    </w:lvl>
  </w:abstractNum>
  <w:abstractNum w:abstractNumId="3" w15:restartNumberingAfterBreak="0">
    <w:nsid w:val="0CBB117C"/>
    <w:multiLevelType w:val="hybridMultilevel"/>
    <w:tmpl w:val="D09A1A22"/>
    <w:lvl w:ilvl="0" w:tplc="E63AF960">
      <w:start w:val="1"/>
      <w:numFmt w:val="upperLetter"/>
      <w:lvlText w:val="%1."/>
      <w:lvlJc w:val="left"/>
      <w:pPr>
        <w:ind w:left="720" w:hanging="360"/>
      </w:pPr>
      <w:rPr>
        <w:rFonts w:cs="Times New Roman"/>
      </w:rPr>
    </w:lvl>
    <w:lvl w:ilvl="1" w:tplc="7BBA2C5A" w:tentative="1">
      <w:start w:val="1"/>
      <w:numFmt w:val="lowerLetter"/>
      <w:lvlText w:val="%2."/>
      <w:lvlJc w:val="left"/>
      <w:pPr>
        <w:ind w:left="1440" w:hanging="360"/>
      </w:pPr>
      <w:rPr>
        <w:rFonts w:cs="Times New Roman"/>
      </w:rPr>
    </w:lvl>
    <w:lvl w:ilvl="2" w:tplc="D50A8F12" w:tentative="1">
      <w:start w:val="1"/>
      <w:numFmt w:val="lowerRoman"/>
      <w:lvlText w:val="%3."/>
      <w:lvlJc w:val="right"/>
      <w:pPr>
        <w:ind w:left="2160" w:hanging="180"/>
      </w:pPr>
      <w:rPr>
        <w:rFonts w:cs="Times New Roman"/>
      </w:rPr>
    </w:lvl>
    <w:lvl w:ilvl="3" w:tplc="3E1E9294" w:tentative="1">
      <w:start w:val="1"/>
      <w:numFmt w:val="decimal"/>
      <w:lvlText w:val="%4."/>
      <w:lvlJc w:val="left"/>
      <w:pPr>
        <w:ind w:left="2880" w:hanging="360"/>
      </w:pPr>
      <w:rPr>
        <w:rFonts w:cs="Times New Roman"/>
      </w:rPr>
    </w:lvl>
    <w:lvl w:ilvl="4" w:tplc="D52EBF6A" w:tentative="1">
      <w:start w:val="1"/>
      <w:numFmt w:val="lowerLetter"/>
      <w:lvlText w:val="%5."/>
      <w:lvlJc w:val="left"/>
      <w:pPr>
        <w:ind w:left="3600" w:hanging="360"/>
      </w:pPr>
      <w:rPr>
        <w:rFonts w:cs="Times New Roman"/>
      </w:rPr>
    </w:lvl>
    <w:lvl w:ilvl="5" w:tplc="D436B7EA" w:tentative="1">
      <w:start w:val="1"/>
      <w:numFmt w:val="lowerRoman"/>
      <w:lvlText w:val="%6."/>
      <w:lvlJc w:val="right"/>
      <w:pPr>
        <w:ind w:left="4320" w:hanging="180"/>
      </w:pPr>
      <w:rPr>
        <w:rFonts w:cs="Times New Roman"/>
      </w:rPr>
    </w:lvl>
    <w:lvl w:ilvl="6" w:tplc="1C541298" w:tentative="1">
      <w:start w:val="1"/>
      <w:numFmt w:val="decimal"/>
      <w:lvlText w:val="%7."/>
      <w:lvlJc w:val="left"/>
      <w:pPr>
        <w:ind w:left="5040" w:hanging="360"/>
      </w:pPr>
      <w:rPr>
        <w:rFonts w:cs="Times New Roman"/>
      </w:rPr>
    </w:lvl>
    <w:lvl w:ilvl="7" w:tplc="A2E6EBFE" w:tentative="1">
      <w:start w:val="1"/>
      <w:numFmt w:val="lowerLetter"/>
      <w:lvlText w:val="%8."/>
      <w:lvlJc w:val="left"/>
      <w:pPr>
        <w:ind w:left="5760" w:hanging="360"/>
      </w:pPr>
      <w:rPr>
        <w:rFonts w:cs="Times New Roman"/>
      </w:rPr>
    </w:lvl>
    <w:lvl w:ilvl="8" w:tplc="15F0D7B6" w:tentative="1">
      <w:start w:val="1"/>
      <w:numFmt w:val="lowerRoman"/>
      <w:lvlText w:val="%9."/>
      <w:lvlJc w:val="right"/>
      <w:pPr>
        <w:ind w:left="6480" w:hanging="180"/>
      </w:pPr>
      <w:rPr>
        <w:rFonts w:cs="Times New Roman"/>
      </w:rPr>
    </w:lvl>
  </w:abstractNum>
  <w:abstractNum w:abstractNumId="4" w15:restartNumberingAfterBreak="0">
    <w:nsid w:val="0DC33204"/>
    <w:multiLevelType w:val="hybridMultilevel"/>
    <w:tmpl w:val="143C8FDE"/>
    <w:lvl w:ilvl="0" w:tplc="054479DA">
      <w:start w:val="1"/>
      <w:numFmt w:val="upperRoman"/>
      <w:lvlText w:val="%1."/>
      <w:lvlJc w:val="left"/>
      <w:pPr>
        <w:ind w:left="1080" w:hanging="720"/>
      </w:pPr>
      <w:rPr>
        <w:rFonts w:hint="default"/>
      </w:rPr>
    </w:lvl>
    <w:lvl w:ilvl="1" w:tplc="36C0DD40" w:tentative="1">
      <w:start w:val="1"/>
      <w:numFmt w:val="lowerLetter"/>
      <w:lvlText w:val="%2."/>
      <w:lvlJc w:val="left"/>
      <w:pPr>
        <w:ind w:left="1440" w:hanging="360"/>
      </w:pPr>
    </w:lvl>
    <w:lvl w:ilvl="2" w:tplc="96B88EF2" w:tentative="1">
      <w:start w:val="1"/>
      <w:numFmt w:val="lowerRoman"/>
      <w:lvlText w:val="%3."/>
      <w:lvlJc w:val="right"/>
      <w:pPr>
        <w:ind w:left="2160" w:hanging="180"/>
      </w:pPr>
    </w:lvl>
    <w:lvl w:ilvl="3" w:tplc="42FC28D8" w:tentative="1">
      <w:start w:val="1"/>
      <w:numFmt w:val="decimal"/>
      <w:lvlText w:val="%4."/>
      <w:lvlJc w:val="left"/>
      <w:pPr>
        <w:ind w:left="2880" w:hanging="360"/>
      </w:pPr>
    </w:lvl>
    <w:lvl w:ilvl="4" w:tplc="4E42B86A" w:tentative="1">
      <w:start w:val="1"/>
      <w:numFmt w:val="lowerLetter"/>
      <w:lvlText w:val="%5."/>
      <w:lvlJc w:val="left"/>
      <w:pPr>
        <w:ind w:left="3600" w:hanging="360"/>
      </w:pPr>
    </w:lvl>
    <w:lvl w:ilvl="5" w:tplc="3FA86086" w:tentative="1">
      <w:start w:val="1"/>
      <w:numFmt w:val="lowerRoman"/>
      <w:lvlText w:val="%6."/>
      <w:lvlJc w:val="right"/>
      <w:pPr>
        <w:ind w:left="4320" w:hanging="180"/>
      </w:pPr>
    </w:lvl>
    <w:lvl w:ilvl="6" w:tplc="52F26DFC" w:tentative="1">
      <w:start w:val="1"/>
      <w:numFmt w:val="decimal"/>
      <w:lvlText w:val="%7."/>
      <w:lvlJc w:val="left"/>
      <w:pPr>
        <w:ind w:left="5040" w:hanging="360"/>
      </w:pPr>
    </w:lvl>
    <w:lvl w:ilvl="7" w:tplc="EED63050" w:tentative="1">
      <w:start w:val="1"/>
      <w:numFmt w:val="lowerLetter"/>
      <w:lvlText w:val="%8."/>
      <w:lvlJc w:val="left"/>
      <w:pPr>
        <w:ind w:left="5760" w:hanging="360"/>
      </w:pPr>
    </w:lvl>
    <w:lvl w:ilvl="8" w:tplc="E996C852" w:tentative="1">
      <w:start w:val="1"/>
      <w:numFmt w:val="lowerRoman"/>
      <w:lvlText w:val="%9."/>
      <w:lvlJc w:val="right"/>
      <w:pPr>
        <w:ind w:left="6480" w:hanging="180"/>
      </w:pPr>
    </w:lvl>
  </w:abstractNum>
  <w:abstractNum w:abstractNumId="5" w15:restartNumberingAfterBreak="0">
    <w:nsid w:val="14D27BE7"/>
    <w:multiLevelType w:val="multilevel"/>
    <w:tmpl w:val="7326D31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7856D27"/>
    <w:multiLevelType w:val="hybridMultilevel"/>
    <w:tmpl w:val="5F465D56"/>
    <w:lvl w:ilvl="0" w:tplc="D6B453D6">
      <w:start w:val="1"/>
      <w:numFmt w:val="upperLetter"/>
      <w:lvlText w:val="%1."/>
      <w:lvlJc w:val="left"/>
      <w:pPr>
        <w:ind w:left="720" w:hanging="360"/>
      </w:pPr>
      <w:rPr>
        <w:rFonts w:cs="Times New Roman"/>
        <w:b/>
        <w:color w:val="4F81BD"/>
        <w:sz w:val="24"/>
        <w:szCs w:val="24"/>
      </w:rPr>
    </w:lvl>
    <w:lvl w:ilvl="1" w:tplc="C91EF6E2" w:tentative="1">
      <w:start w:val="1"/>
      <w:numFmt w:val="lowerLetter"/>
      <w:lvlText w:val="%2."/>
      <w:lvlJc w:val="left"/>
      <w:pPr>
        <w:ind w:left="1440" w:hanging="360"/>
      </w:pPr>
      <w:rPr>
        <w:rFonts w:cs="Times New Roman"/>
      </w:rPr>
    </w:lvl>
    <w:lvl w:ilvl="2" w:tplc="EE46776A" w:tentative="1">
      <w:start w:val="1"/>
      <w:numFmt w:val="lowerRoman"/>
      <w:lvlText w:val="%3."/>
      <w:lvlJc w:val="right"/>
      <w:pPr>
        <w:ind w:left="2160" w:hanging="180"/>
      </w:pPr>
      <w:rPr>
        <w:rFonts w:cs="Times New Roman"/>
      </w:rPr>
    </w:lvl>
    <w:lvl w:ilvl="3" w:tplc="B9989B8A" w:tentative="1">
      <w:start w:val="1"/>
      <w:numFmt w:val="decimal"/>
      <w:lvlText w:val="%4."/>
      <w:lvlJc w:val="left"/>
      <w:pPr>
        <w:ind w:left="2880" w:hanging="360"/>
      </w:pPr>
      <w:rPr>
        <w:rFonts w:cs="Times New Roman"/>
      </w:rPr>
    </w:lvl>
    <w:lvl w:ilvl="4" w:tplc="87DA1C94" w:tentative="1">
      <w:start w:val="1"/>
      <w:numFmt w:val="lowerLetter"/>
      <w:lvlText w:val="%5."/>
      <w:lvlJc w:val="left"/>
      <w:pPr>
        <w:ind w:left="3600" w:hanging="360"/>
      </w:pPr>
      <w:rPr>
        <w:rFonts w:cs="Times New Roman"/>
      </w:rPr>
    </w:lvl>
    <w:lvl w:ilvl="5" w:tplc="DE38B934" w:tentative="1">
      <w:start w:val="1"/>
      <w:numFmt w:val="lowerRoman"/>
      <w:lvlText w:val="%6."/>
      <w:lvlJc w:val="right"/>
      <w:pPr>
        <w:ind w:left="4320" w:hanging="180"/>
      </w:pPr>
      <w:rPr>
        <w:rFonts w:cs="Times New Roman"/>
      </w:rPr>
    </w:lvl>
    <w:lvl w:ilvl="6" w:tplc="A0926792" w:tentative="1">
      <w:start w:val="1"/>
      <w:numFmt w:val="decimal"/>
      <w:lvlText w:val="%7."/>
      <w:lvlJc w:val="left"/>
      <w:pPr>
        <w:ind w:left="5040" w:hanging="360"/>
      </w:pPr>
      <w:rPr>
        <w:rFonts w:cs="Times New Roman"/>
      </w:rPr>
    </w:lvl>
    <w:lvl w:ilvl="7" w:tplc="A8229E6C" w:tentative="1">
      <w:start w:val="1"/>
      <w:numFmt w:val="lowerLetter"/>
      <w:lvlText w:val="%8."/>
      <w:lvlJc w:val="left"/>
      <w:pPr>
        <w:ind w:left="5760" w:hanging="360"/>
      </w:pPr>
      <w:rPr>
        <w:rFonts w:cs="Times New Roman"/>
      </w:rPr>
    </w:lvl>
    <w:lvl w:ilvl="8" w:tplc="2996E236" w:tentative="1">
      <w:start w:val="1"/>
      <w:numFmt w:val="lowerRoman"/>
      <w:lvlText w:val="%9."/>
      <w:lvlJc w:val="right"/>
      <w:pPr>
        <w:ind w:left="6480" w:hanging="180"/>
      </w:pPr>
      <w:rPr>
        <w:rFonts w:cs="Times New Roman"/>
      </w:rPr>
    </w:lvl>
  </w:abstractNum>
  <w:abstractNum w:abstractNumId="7" w15:restartNumberingAfterBreak="0">
    <w:nsid w:val="26217D91"/>
    <w:multiLevelType w:val="hybridMultilevel"/>
    <w:tmpl w:val="ECDA2FC4"/>
    <w:lvl w:ilvl="0" w:tplc="408A7FB6">
      <w:start w:val="6"/>
      <w:numFmt w:val="upperRoman"/>
      <w:lvlText w:val="%1."/>
      <w:lvlJc w:val="right"/>
      <w:pPr>
        <w:ind w:left="720" w:hanging="360"/>
      </w:pPr>
      <w:rPr>
        <w:rFonts w:cs="Times New Roman" w:hint="default"/>
      </w:rPr>
    </w:lvl>
    <w:lvl w:ilvl="1" w:tplc="CD969444" w:tentative="1">
      <w:start w:val="1"/>
      <w:numFmt w:val="lowerLetter"/>
      <w:lvlText w:val="%2."/>
      <w:lvlJc w:val="left"/>
      <w:pPr>
        <w:ind w:left="1440" w:hanging="360"/>
      </w:pPr>
      <w:rPr>
        <w:rFonts w:cs="Times New Roman"/>
      </w:rPr>
    </w:lvl>
    <w:lvl w:ilvl="2" w:tplc="A22AC9A6" w:tentative="1">
      <w:start w:val="1"/>
      <w:numFmt w:val="lowerRoman"/>
      <w:lvlText w:val="%3."/>
      <w:lvlJc w:val="right"/>
      <w:pPr>
        <w:ind w:left="2160" w:hanging="180"/>
      </w:pPr>
      <w:rPr>
        <w:rFonts w:cs="Times New Roman"/>
      </w:rPr>
    </w:lvl>
    <w:lvl w:ilvl="3" w:tplc="7B54A80A" w:tentative="1">
      <w:start w:val="1"/>
      <w:numFmt w:val="decimal"/>
      <w:lvlText w:val="%4."/>
      <w:lvlJc w:val="left"/>
      <w:pPr>
        <w:ind w:left="2880" w:hanging="360"/>
      </w:pPr>
      <w:rPr>
        <w:rFonts w:cs="Times New Roman"/>
      </w:rPr>
    </w:lvl>
    <w:lvl w:ilvl="4" w:tplc="2E5AA7B4" w:tentative="1">
      <w:start w:val="1"/>
      <w:numFmt w:val="lowerLetter"/>
      <w:lvlText w:val="%5."/>
      <w:lvlJc w:val="left"/>
      <w:pPr>
        <w:ind w:left="3600" w:hanging="360"/>
      </w:pPr>
      <w:rPr>
        <w:rFonts w:cs="Times New Roman"/>
      </w:rPr>
    </w:lvl>
    <w:lvl w:ilvl="5" w:tplc="4212349C" w:tentative="1">
      <w:start w:val="1"/>
      <w:numFmt w:val="lowerRoman"/>
      <w:lvlText w:val="%6."/>
      <w:lvlJc w:val="right"/>
      <w:pPr>
        <w:ind w:left="4320" w:hanging="180"/>
      </w:pPr>
      <w:rPr>
        <w:rFonts w:cs="Times New Roman"/>
      </w:rPr>
    </w:lvl>
    <w:lvl w:ilvl="6" w:tplc="AC7A754E" w:tentative="1">
      <w:start w:val="1"/>
      <w:numFmt w:val="decimal"/>
      <w:lvlText w:val="%7."/>
      <w:lvlJc w:val="left"/>
      <w:pPr>
        <w:ind w:left="5040" w:hanging="360"/>
      </w:pPr>
      <w:rPr>
        <w:rFonts w:cs="Times New Roman"/>
      </w:rPr>
    </w:lvl>
    <w:lvl w:ilvl="7" w:tplc="AFA6E764" w:tentative="1">
      <w:start w:val="1"/>
      <w:numFmt w:val="lowerLetter"/>
      <w:lvlText w:val="%8."/>
      <w:lvlJc w:val="left"/>
      <w:pPr>
        <w:ind w:left="5760" w:hanging="360"/>
      </w:pPr>
      <w:rPr>
        <w:rFonts w:cs="Times New Roman"/>
      </w:rPr>
    </w:lvl>
    <w:lvl w:ilvl="8" w:tplc="8E1AED7C" w:tentative="1">
      <w:start w:val="1"/>
      <w:numFmt w:val="lowerRoman"/>
      <w:lvlText w:val="%9."/>
      <w:lvlJc w:val="right"/>
      <w:pPr>
        <w:ind w:left="6480" w:hanging="180"/>
      </w:pPr>
      <w:rPr>
        <w:rFonts w:cs="Times New Roman"/>
      </w:rPr>
    </w:lvl>
  </w:abstractNum>
  <w:abstractNum w:abstractNumId="8" w15:restartNumberingAfterBreak="0">
    <w:nsid w:val="267F0666"/>
    <w:multiLevelType w:val="hybridMultilevel"/>
    <w:tmpl w:val="E8D822AA"/>
    <w:lvl w:ilvl="0" w:tplc="E3AA8C00">
      <w:start w:val="1"/>
      <w:numFmt w:val="decimal"/>
      <w:lvlText w:val="%1."/>
      <w:lvlJc w:val="left"/>
      <w:pPr>
        <w:ind w:left="990" w:hanging="360"/>
      </w:pPr>
      <w:rPr>
        <w:rFonts w:ascii="Times New Roman" w:hAnsi="Times New Roman" w:cs="Times New Roman" w:hint="default"/>
        <w:b w:val="0"/>
        <w:vanish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F5217"/>
    <w:multiLevelType w:val="hybridMultilevel"/>
    <w:tmpl w:val="C8585FBA"/>
    <w:lvl w:ilvl="0" w:tplc="0DEED588">
      <w:start w:val="1"/>
      <w:numFmt w:val="upperRoman"/>
      <w:lvlText w:val="%1."/>
      <w:lvlJc w:val="left"/>
      <w:pPr>
        <w:ind w:left="720" w:hanging="360"/>
      </w:pPr>
      <w:rPr>
        <w:rFonts w:cs="Times New Roman" w:hint="default"/>
        <w:vanish w:val="0"/>
      </w:rPr>
    </w:lvl>
    <w:lvl w:ilvl="1" w:tplc="6CCA17EA" w:tentative="1">
      <w:start w:val="1"/>
      <w:numFmt w:val="lowerLetter"/>
      <w:lvlText w:val="%2."/>
      <w:lvlJc w:val="left"/>
      <w:pPr>
        <w:ind w:left="1440" w:hanging="360"/>
      </w:pPr>
      <w:rPr>
        <w:rFonts w:cs="Times New Roman"/>
      </w:rPr>
    </w:lvl>
    <w:lvl w:ilvl="2" w:tplc="BD54EBC6" w:tentative="1">
      <w:start w:val="1"/>
      <w:numFmt w:val="lowerRoman"/>
      <w:lvlText w:val="%3."/>
      <w:lvlJc w:val="right"/>
      <w:pPr>
        <w:ind w:left="2160" w:hanging="180"/>
      </w:pPr>
      <w:rPr>
        <w:rFonts w:cs="Times New Roman"/>
      </w:rPr>
    </w:lvl>
    <w:lvl w:ilvl="3" w:tplc="C460163E" w:tentative="1">
      <w:start w:val="1"/>
      <w:numFmt w:val="decimal"/>
      <w:lvlText w:val="%4."/>
      <w:lvlJc w:val="left"/>
      <w:pPr>
        <w:ind w:left="2880" w:hanging="360"/>
      </w:pPr>
      <w:rPr>
        <w:rFonts w:cs="Times New Roman"/>
      </w:rPr>
    </w:lvl>
    <w:lvl w:ilvl="4" w:tplc="9DCC4664" w:tentative="1">
      <w:start w:val="1"/>
      <w:numFmt w:val="lowerLetter"/>
      <w:lvlText w:val="%5."/>
      <w:lvlJc w:val="left"/>
      <w:pPr>
        <w:ind w:left="3600" w:hanging="360"/>
      </w:pPr>
      <w:rPr>
        <w:rFonts w:cs="Times New Roman"/>
      </w:rPr>
    </w:lvl>
    <w:lvl w:ilvl="5" w:tplc="E3F854FC" w:tentative="1">
      <w:start w:val="1"/>
      <w:numFmt w:val="lowerRoman"/>
      <w:lvlText w:val="%6."/>
      <w:lvlJc w:val="right"/>
      <w:pPr>
        <w:ind w:left="4320" w:hanging="180"/>
      </w:pPr>
      <w:rPr>
        <w:rFonts w:cs="Times New Roman"/>
      </w:rPr>
    </w:lvl>
    <w:lvl w:ilvl="6" w:tplc="C4E2A8DE" w:tentative="1">
      <w:start w:val="1"/>
      <w:numFmt w:val="decimal"/>
      <w:lvlText w:val="%7."/>
      <w:lvlJc w:val="left"/>
      <w:pPr>
        <w:ind w:left="5040" w:hanging="360"/>
      </w:pPr>
      <w:rPr>
        <w:rFonts w:cs="Times New Roman"/>
      </w:rPr>
    </w:lvl>
    <w:lvl w:ilvl="7" w:tplc="C11E25FC" w:tentative="1">
      <w:start w:val="1"/>
      <w:numFmt w:val="lowerLetter"/>
      <w:lvlText w:val="%8."/>
      <w:lvlJc w:val="left"/>
      <w:pPr>
        <w:ind w:left="5760" w:hanging="360"/>
      </w:pPr>
      <w:rPr>
        <w:rFonts w:cs="Times New Roman"/>
      </w:rPr>
    </w:lvl>
    <w:lvl w:ilvl="8" w:tplc="AC14032C" w:tentative="1">
      <w:start w:val="1"/>
      <w:numFmt w:val="lowerRoman"/>
      <w:lvlText w:val="%9."/>
      <w:lvlJc w:val="right"/>
      <w:pPr>
        <w:ind w:left="6480" w:hanging="180"/>
      </w:pPr>
      <w:rPr>
        <w:rFonts w:cs="Times New Roman"/>
      </w:rPr>
    </w:lvl>
  </w:abstractNum>
  <w:abstractNum w:abstractNumId="10" w15:restartNumberingAfterBreak="0">
    <w:nsid w:val="2C811CB4"/>
    <w:multiLevelType w:val="hybridMultilevel"/>
    <w:tmpl w:val="AEA0C836"/>
    <w:lvl w:ilvl="0" w:tplc="BD1C713A">
      <w:start w:val="1"/>
      <w:numFmt w:val="upperRoman"/>
      <w:lvlText w:val="%1."/>
      <w:lvlJc w:val="right"/>
      <w:pPr>
        <w:ind w:left="720" w:hanging="360"/>
      </w:pPr>
      <w:rPr>
        <w:rFonts w:cs="Times New Roman"/>
        <w:b/>
        <w:color w:val="4F81BD"/>
        <w:sz w:val="24"/>
        <w:szCs w:val="24"/>
      </w:rPr>
    </w:lvl>
    <w:lvl w:ilvl="1" w:tplc="1C2043F0" w:tentative="1">
      <w:start w:val="1"/>
      <w:numFmt w:val="lowerLetter"/>
      <w:lvlText w:val="%2."/>
      <w:lvlJc w:val="left"/>
      <w:pPr>
        <w:ind w:left="1440" w:hanging="360"/>
      </w:pPr>
      <w:rPr>
        <w:rFonts w:cs="Times New Roman"/>
      </w:rPr>
    </w:lvl>
    <w:lvl w:ilvl="2" w:tplc="E408AC92" w:tentative="1">
      <w:start w:val="1"/>
      <w:numFmt w:val="lowerRoman"/>
      <w:lvlText w:val="%3."/>
      <w:lvlJc w:val="right"/>
      <w:pPr>
        <w:ind w:left="2160" w:hanging="180"/>
      </w:pPr>
      <w:rPr>
        <w:rFonts w:cs="Times New Roman"/>
      </w:rPr>
    </w:lvl>
    <w:lvl w:ilvl="3" w:tplc="12268860" w:tentative="1">
      <w:start w:val="1"/>
      <w:numFmt w:val="decimal"/>
      <w:lvlText w:val="%4."/>
      <w:lvlJc w:val="left"/>
      <w:pPr>
        <w:ind w:left="2880" w:hanging="360"/>
      </w:pPr>
      <w:rPr>
        <w:rFonts w:cs="Times New Roman"/>
      </w:rPr>
    </w:lvl>
    <w:lvl w:ilvl="4" w:tplc="424CE4B4" w:tentative="1">
      <w:start w:val="1"/>
      <w:numFmt w:val="lowerLetter"/>
      <w:lvlText w:val="%5."/>
      <w:lvlJc w:val="left"/>
      <w:pPr>
        <w:ind w:left="3600" w:hanging="360"/>
      </w:pPr>
      <w:rPr>
        <w:rFonts w:cs="Times New Roman"/>
      </w:rPr>
    </w:lvl>
    <w:lvl w:ilvl="5" w:tplc="8948054C" w:tentative="1">
      <w:start w:val="1"/>
      <w:numFmt w:val="lowerRoman"/>
      <w:lvlText w:val="%6."/>
      <w:lvlJc w:val="right"/>
      <w:pPr>
        <w:ind w:left="4320" w:hanging="180"/>
      </w:pPr>
      <w:rPr>
        <w:rFonts w:cs="Times New Roman"/>
      </w:rPr>
    </w:lvl>
    <w:lvl w:ilvl="6" w:tplc="7E180388" w:tentative="1">
      <w:start w:val="1"/>
      <w:numFmt w:val="decimal"/>
      <w:lvlText w:val="%7."/>
      <w:lvlJc w:val="left"/>
      <w:pPr>
        <w:ind w:left="5040" w:hanging="360"/>
      </w:pPr>
      <w:rPr>
        <w:rFonts w:cs="Times New Roman"/>
      </w:rPr>
    </w:lvl>
    <w:lvl w:ilvl="7" w:tplc="EC1A367A" w:tentative="1">
      <w:start w:val="1"/>
      <w:numFmt w:val="lowerLetter"/>
      <w:lvlText w:val="%8."/>
      <w:lvlJc w:val="left"/>
      <w:pPr>
        <w:ind w:left="5760" w:hanging="360"/>
      </w:pPr>
      <w:rPr>
        <w:rFonts w:cs="Times New Roman"/>
      </w:rPr>
    </w:lvl>
    <w:lvl w:ilvl="8" w:tplc="679EB38E" w:tentative="1">
      <w:start w:val="1"/>
      <w:numFmt w:val="lowerRoman"/>
      <w:lvlText w:val="%9."/>
      <w:lvlJc w:val="right"/>
      <w:pPr>
        <w:ind w:left="6480" w:hanging="180"/>
      </w:pPr>
      <w:rPr>
        <w:rFonts w:cs="Times New Roman"/>
      </w:rPr>
    </w:lvl>
  </w:abstractNum>
  <w:abstractNum w:abstractNumId="11" w15:restartNumberingAfterBreak="0">
    <w:nsid w:val="328A2466"/>
    <w:multiLevelType w:val="hybridMultilevel"/>
    <w:tmpl w:val="182A818C"/>
    <w:lvl w:ilvl="0" w:tplc="BE0EA9F6">
      <w:start w:val="1"/>
      <w:numFmt w:val="decimal"/>
      <w:lvlText w:val="%1."/>
      <w:lvlJc w:val="left"/>
      <w:pPr>
        <w:ind w:left="990" w:hanging="360"/>
      </w:pPr>
      <w:rPr>
        <w:rFonts w:ascii="Times New Roman" w:hAnsi="Times New Roman" w:cs="Times New Roman" w:hint="default"/>
        <w:b w:val="0"/>
        <w:vanish w:val="0"/>
        <w:color w:val="auto"/>
        <w:sz w:val="22"/>
        <w:szCs w:val="22"/>
      </w:rPr>
    </w:lvl>
    <w:lvl w:ilvl="1" w:tplc="F182A706">
      <w:start w:val="1"/>
      <w:numFmt w:val="lowerLetter"/>
      <w:lvlText w:val="%2."/>
      <w:lvlJc w:val="left"/>
      <w:pPr>
        <w:ind w:left="1800" w:hanging="360"/>
      </w:pPr>
      <w:rPr>
        <w:rFonts w:cs="Times New Roman"/>
      </w:rPr>
    </w:lvl>
    <w:lvl w:ilvl="2" w:tplc="2A08C434">
      <w:start w:val="1"/>
      <w:numFmt w:val="lowerRoman"/>
      <w:lvlText w:val="%3."/>
      <w:lvlJc w:val="right"/>
      <w:pPr>
        <w:ind w:left="2520" w:hanging="180"/>
      </w:pPr>
      <w:rPr>
        <w:rFonts w:cs="Times New Roman"/>
      </w:rPr>
    </w:lvl>
    <w:lvl w:ilvl="3" w:tplc="7F0A114A">
      <w:start w:val="1"/>
      <w:numFmt w:val="decimal"/>
      <w:lvlText w:val="%4."/>
      <w:lvlJc w:val="left"/>
      <w:pPr>
        <w:ind w:left="3240" w:hanging="360"/>
      </w:pPr>
      <w:rPr>
        <w:rFonts w:cs="Times New Roman"/>
      </w:rPr>
    </w:lvl>
    <w:lvl w:ilvl="4" w:tplc="A88C82A0">
      <w:start w:val="1"/>
      <w:numFmt w:val="lowerLetter"/>
      <w:lvlText w:val="%5."/>
      <w:lvlJc w:val="left"/>
      <w:pPr>
        <w:ind w:left="3960" w:hanging="360"/>
      </w:pPr>
      <w:rPr>
        <w:rFonts w:cs="Times New Roman"/>
      </w:rPr>
    </w:lvl>
    <w:lvl w:ilvl="5" w:tplc="B8C0254A">
      <w:start w:val="1"/>
      <w:numFmt w:val="lowerRoman"/>
      <w:lvlText w:val="%6."/>
      <w:lvlJc w:val="right"/>
      <w:pPr>
        <w:ind w:left="4680" w:hanging="180"/>
      </w:pPr>
      <w:rPr>
        <w:rFonts w:cs="Times New Roman"/>
      </w:rPr>
    </w:lvl>
    <w:lvl w:ilvl="6" w:tplc="E8522892">
      <w:start w:val="1"/>
      <w:numFmt w:val="decimal"/>
      <w:lvlText w:val="%7."/>
      <w:lvlJc w:val="left"/>
      <w:pPr>
        <w:ind w:left="5400" w:hanging="360"/>
      </w:pPr>
      <w:rPr>
        <w:rFonts w:cs="Times New Roman"/>
      </w:rPr>
    </w:lvl>
    <w:lvl w:ilvl="7" w:tplc="DA28C420">
      <w:start w:val="1"/>
      <w:numFmt w:val="lowerLetter"/>
      <w:lvlText w:val="%8."/>
      <w:lvlJc w:val="left"/>
      <w:pPr>
        <w:ind w:left="6120" w:hanging="360"/>
      </w:pPr>
      <w:rPr>
        <w:rFonts w:cs="Times New Roman"/>
      </w:rPr>
    </w:lvl>
    <w:lvl w:ilvl="8" w:tplc="9C9A3E06">
      <w:start w:val="1"/>
      <w:numFmt w:val="lowerRoman"/>
      <w:lvlText w:val="%9."/>
      <w:lvlJc w:val="right"/>
      <w:pPr>
        <w:ind w:left="6840" w:hanging="180"/>
      </w:pPr>
      <w:rPr>
        <w:rFonts w:cs="Times New Roman"/>
      </w:rPr>
    </w:lvl>
  </w:abstractNum>
  <w:abstractNum w:abstractNumId="12" w15:restartNumberingAfterBreak="0">
    <w:nsid w:val="333F310B"/>
    <w:multiLevelType w:val="hybridMultilevel"/>
    <w:tmpl w:val="18B2C1DA"/>
    <w:lvl w:ilvl="0" w:tplc="4B149D90">
      <w:start w:val="1"/>
      <w:numFmt w:val="decimal"/>
      <w:lvlText w:val="%1."/>
      <w:lvlJc w:val="left"/>
      <w:pPr>
        <w:tabs>
          <w:tab w:val="num" w:pos="0"/>
        </w:tabs>
        <w:ind w:left="720" w:hanging="360"/>
      </w:pPr>
      <w:rPr>
        <w:rFonts w:cs="Times New Roman" w:hint="default"/>
        <w:vanish w:val="0"/>
      </w:rPr>
    </w:lvl>
    <w:lvl w:ilvl="1" w:tplc="0394BC88" w:tentative="1">
      <w:start w:val="1"/>
      <w:numFmt w:val="lowerLetter"/>
      <w:lvlText w:val="%2."/>
      <w:lvlJc w:val="left"/>
      <w:pPr>
        <w:tabs>
          <w:tab w:val="num" w:pos="1440"/>
        </w:tabs>
        <w:ind w:left="1440" w:hanging="360"/>
      </w:pPr>
      <w:rPr>
        <w:rFonts w:cs="Times New Roman"/>
      </w:rPr>
    </w:lvl>
    <w:lvl w:ilvl="2" w:tplc="568A84C6" w:tentative="1">
      <w:start w:val="1"/>
      <w:numFmt w:val="lowerRoman"/>
      <w:lvlText w:val="%3."/>
      <w:lvlJc w:val="right"/>
      <w:pPr>
        <w:tabs>
          <w:tab w:val="num" w:pos="2160"/>
        </w:tabs>
        <w:ind w:left="2160" w:hanging="180"/>
      </w:pPr>
      <w:rPr>
        <w:rFonts w:cs="Times New Roman"/>
      </w:rPr>
    </w:lvl>
    <w:lvl w:ilvl="3" w:tplc="13DC579C" w:tentative="1">
      <w:start w:val="1"/>
      <w:numFmt w:val="decimal"/>
      <w:lvlText w:val="%4."/>
      <w:lvlJc w:val="left"/>
      <w:pPr>
        <w:tabs>
          <w:tab w:val="num" w:pos="2880"/>
        </w:tabs>
        <w:ind w:left="2880" w:hanging="360"/>
      </w:pPr>
      <w:rPr>
        <w:rFonts w:cs="Times New Roman"/>
      </w:rPr>
    </w:lvl>
    <w:lvl w:ilvl="4" w:tplc="986A9EEA" w:tentative="1">
      <w:start w:val="1"/>
      <w:numFmt w:val="lowerLetter"/>
      <w:lvlText w:val="%5."/>
      <w:lvlJc w:val="left"/>
      <w:pPr>
        <w:tabs>
          <w:tab w:val="num" w:pos="3600"/>
        </w:tabs>
        <w:ind w:left="3600" w:hanging="360"/>
      </w:pPr>
      <w:rPr>
        <w:rFonts w:cs="Times New Roman"/>
      </w:rPr>
    </w:lvl>
    <w:lvl w:ilvl="5" w:tplc="0B12324A" w:tentative="1">
      <w:start w:val="1"/>
      <w:numFmt w:val="lowerRoman"/>
      <w:lvlText w:val="%6."/>
      <w:lvlJc w:val="right"/>
      <w:pPr>
        <w:tabs>
          <w:tab w:val="num" w:pos="4320"/>
        </w:tabs>
        <w:ind w:left="4320" w:hanging="180"/>
      </w:pPr>
      <w:rPr>
        <w:rFonts w:cs="Times New Roman"/>
      </w:rPr>
    </w:lvl>
    <w:lvl w:ilvl="6" w:tplc="A7EA6552" w:tentative="1">
      <w:start w:val="1"/>
      <w:numFmt w:val="decimal"/>
      <w:lvlText w:val="%7."/>
      <w:lvlJc w:val="left"/>
      <w:pPr>
        <w:tabs>
          <w:tab w:val="num" w:pos="5040"/>
        </w:tabs>
        <w:ind w:left="5040" w:hanging="360"/>
      </w:pPr>
      <w:rPr>
        <w:rFonts w:cs="Times New Roman"/>
      </w:rPr>
    </w:lvl>
    <w:lvl w:ilvl="7" w:tplc="863AE6E2" w:tentative="1">
      <w:start w:val="1"/>
      <w:numFmt w:val="lowerLetter"/>
      <w:lvlText w:val="%8."/>
      <w:lvlJc w:val="left"/>
      <w:pPr>
        <w:tabs>
          <w:tab w:val="num" w:pos="5760"/>
        </w:tabs>
        <w:ind w:left="5760" w:hanging="360"/>
      </w:pPr>
      <w:rPr>
        <w:rFonts w:cs="Times New Roman"/>
      </w:rPr>
    </w:lvl>
    <w:lvl w:ilvl="8" w:tplc="13945E3A"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D30C11"/>
    <w:multiLevelType w:val="multilevel"/>
    <w:tmpl w:val="CECA9176"/>
    <w:lvl w:ilvl="0">
      <w:start w:val="1"/>
      <w:numFmt w:val="upperLetter"/>
      <w:lvlText w:val="%1."/>
      <w:lvlJc w:val="left"/>
      <w:pPr>
        <w:ind w:left="720" w:hanging="360"/>
      </w:pPr>
      <w:rPr>
        <w:rFonts w:cs="Times New Roman"/>
        <w:b/>
        <w:vanish w:val="0"/>
        <w:color w:val="4F81BD"/>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785295C"/>
    <w:multiLevelType w:val="hybridMultilevel"/>
    <w:tmpl w:val="182A818C"/>
    <w:lvl w:ilvl="0" w:tplc="BE0EA9F6">
      <w:start w:val="1"/>
      <w:numFmt w:val="decimal"/>
      <w:lvlText w:val="%1."/>
      <w:lvlJc w:val="left"/>
      <w:pPr>
        <w:ind w:left="990" w:hanging="360"/>
      </w:pPr>
      <w:rPr>
        <w:rFonts w:ascii="Times New Roman" w:hAnsi="Times New Roman" w:cs="Times New Roman" w:hint="default"/>
        <w:b w:val="0"/>
        <w:vanish w:val="0"/>
        <w:color w:val="auto"/>
        <w:sz w:val="22"/>
        <w:szCs w:val="22"/>
      </w:rPr>
    </w:lvl>
    <w:lvl w:ilvl="1" w:tplc="F182A706">
      <w:start w:val="1"/>
      <w:numFmt w:val="lowerLetter"/>
      <w:lvlText w:val="%2."/>
      <w:lvlJc w:val="left"/>
      <w:pPr>
        <w:ind w:left="1800" w:hanging="360"/>
      </w:pPr>
      <w:rPr>
        <w:rFonts w:cs="Times New Roman"/>
      </w:rPr>
    </w:lvl>
    <w:lvl w:ilvl="2" w:tplc="2A08C434">
      <w:start w:val="1"/>
      <w:numFmt w:val="lowerRoman"/>
      <w:lvlText w:val="%3."/>
      <w:lvlJc w:val="right"/>
      <w:pPr>
        <w:ind w:left="2520" w:hanging="180"/>
      </w:pPr>
      <w:rPr>
        <w:rFonts w:cs="Times New Roman"/>
      </w:rPr>
    </w:lvl>
    <w:lvl w:ilvl="3" w:tplc="7F0A114A">
      <w:start w:val="1"/>
      <w:numFmt w:val="decimal"/>
      <w:lvlText w:val="%4."/>
      <w:lvlJc w:val="left"/>
      <w:pPr>
        <w:ind w:left="3240" w:hanging="360"/>
      </w:pPr>
      <w:rPr>
        <w:rFonts w:cs="Times New Roman"/>
      </w:rPr>
    </w:lvl>
    <w:lvl w:ilvl="4" w:tplc="A88C82A0">
      <w:start w:val="1"/>
      <w:numFmt w:val="lowerLetter"/>
      <w:lvlText w:val="%5."/>
      <w:lvlJc w:val="left"/>
      <w:pPr>
        <w:ind w:left="3960" w:hanging="360"/>
      </w:pPr>
      <w:rPr>
        <w:rFonts w:cs="Times New Roman"/>
      </w:rPr>
    </w:lvl>
    <w:lvl w:ilvl="5" w:tplc="B8C0254A">
      <w:start w:val="1"/>
      <w:numFmt w:val="lowerRoman"/>
      <w:lvlText w:val="%6."/>
      <w:lvlJc w:val="right"/>
      <w:pPr>
        <w:ind w:left="4680" w:hanging="180"/>
      </w:pPr>
      <w:rPr>
        <w:rFonts w:cs="Times New Roman"/>
      </w:rPr>
    </w:lvl>
    <w:lvl w:ilvl="6" w:tplc="E8522892">
      <w:start w:val="1"/>
      <w:numFmt w:val="decimal"/>
      <w:lvlText w:val="%7."/>
      <w:lvlJc w:val="left"/>
      <w:pPr>
        <w:ind w:left="5400" w:hanging="360"/>
      </w:pPr>
      <w:rPr>
        <w:rFonts w:cs="Times New Roman"/>
      </w:rPr>
    </w:lvl>
    <w:lvl w:ilvl="7" w:tplc="DA28C420">
      <w:start w:val="1"/>
      <w:numFmt w:val="lowerLetter"/>
      <w:lvlText w:val="%8."/>
      <w:lvlJc w:val="left"/>
      <w:pPr>
        <w:ind w:left="6120" w:hanging="360"/>
      </w:pPr>
      <w:rPr>
        <w:rFonts w:cs="Times New Roman"/>
      </w:rPr>
    </w:lvl>
    <w:lvl w:ilvl="8" w:tplc="9C9A3E06">
      <w:start w:val="1"/>
      <w:numFmt w:val="lowerRoman"/>
      <w:lvlText w:val="%9."/>
      <w:lvlJc w:val="right"/>
      <w:pPr>
        <w:ind w:left="6840" w:hanging="180"/>
      </w:pPr>
      <w:rPr>
        <w:rFonts w:cs="Times New Roman"/>
      </w:rPr>
    </w:lvl>
  </w:abstractNum>
  <w:abstractNum w:abstractNumId="15" w15:restartNumberingAfterBreak="0">
    <w:nsid w:val="3AC024A9"/>
    <w:multiLevelType w:val="hybridMultilevel"/>
    <w:tmpl w:val="855A56D0"/>
    <w:lvl w:ilvl="0" w:tplc="27F2BC4A">
      <w:start w:val="1"/>
      <w:numFmt w:val="upperLetter"/>
      <w:lvlText w:val="%1."/>
      <w:lvlJc w:val="left"/>
      <w:pPr>
        <w:ind w:left="720" w:hanging="360"/>
      </w:pPr>
      <w:rPr>
        <w:rFonts w:cs="Times New Roman" w:hint="default"/>
      </w:rPr>
    </w:lvl>
    <w:lvl w:ilvl="1" w:tplc="13B69BC0" w:tentative="1">
      <w:start w:val="1"/>
      <w:numFmt w:val="lowerLetter"/>
      <w:lvlText w:val="%2."/>
      <w:lvlJc w:val="left"/>
      <w:pPr>
        <w:ind w:left="1440" w:hanging="360"/>
      </w:pPr>
      <w:rPr>
        <w:rFonts w:cs="Times New Roman"/>
      </w:rPr>
    </w:lvl>
    <w:lvl w:ilvl="2" w:tplc="B89A7F64" w:tentative="1">
      <w:start w:val="1"/>
      <w:numFmt w:val="lowerRoman"/>
      <w:lvlText w:val="%3."/>
      <w:lvlJc w:val="right"/>
      <w:pPr>
        <w:ind w:left="2160" w:hanging="180"/>
      </w:pPr>
      <w:rPr>
        <w:rFonts w:cs="Times New Roman"/>
      </w:rPr>
    </w:lvl>
    <w:lvl w:ilvl="3" w:tplc="B3D808A6" w:tentative="1">
      <w:start w:val="1"/>
      <w:numFmt w:val="decimal"/>
      <w:lvlText w:val="%4."/>
      <w:lvlJc w:val="left"/>
      <w:pPr>
        <w:ind w:left="2880" w:hanging="360"/>
      </w:pPr>
      <w:rPr>
        <w:rFonts w:cs="Times New Roman"/>
      </w:rPr>
    </w:lvl>
    <w:lvl w:ilvl="4" w:tplc="38603134" w:tentative="1">
      <w:start w:val="1"/>
      <w:numFmt w:val="lowerLetter"/>
      <w:lvlText w:val="%5."/>
      <w:lvlJc w:val="left"/>
      <w:pPr>
        <w:ind w:left="3600" w:hanging="360"/>
      </w:pPr>
      <w:rPr>
        <w:rFonts w:cs="Times New Roman"/>
      </w:rPr>
    </w:lvl>
    <w:lvl w:ilvl="5" w:tplc="E3AE274C" w:tentative="1">
      <w:start w:val="1"/>
      <w:numFmt w:val="lowerRoman"/>
      <w:lvlText w:val="%6."/>
      <w:lvlJc w:val="right"/>
      <w:pPr>
        <w:ind w:left="4320" w:hanging="180"/>
      </w:pPr>
      <w:rPr>
        <w:rFonts w:cs="Times New Roman"/>
      </w:rPr>
    </w:lvl>
    <w:lvl w:ilvl="6" w:tplc="F91C62AA" w:tentative="1">
      <w:start w:val="1"/>
      <w:numFmt w:val="decimal"/>
      <w:lvlText w:val="%7."/>
      <w:lvlJc w:val="left"/>
      <w:pPr>
        <w:ind w:left="5040" w:hanging="360"/>
      </w:pPr>
      <w:rPr>
        <w:rFonts w:cs="Times New Roman"/>
      </w:rPr>
    </w:lvl>
    <w:lvl w:ilvl="7" w:tplc="8BF4745A" w:tentative="1">
      <w:start w:val="1"/>
      <w:numFmt w:val="lowerLetter"/>
      <w:lvlText w:val="%8."/>
      <w:lvlJc w:val="left"/>
      <w:pPr>
        <w:ind w:left="5760" w:hanging="360"/>
      </w:pPr>
      <w:rPr>
        <w:rFonts w:cs="Times New Roman"/>
      </w:rPr>
    </w:lvl>
    <w:lvl w:ilvl="8" w:tplc="0832DC96" w:tentative="1">
      <w:start w:val="1"/>
      <w:numFmt w:val="lowerRoman"/>
      <w:lvlText w:val="%9."/>
      <w:lvlJc w:val="right"/>
      <w:pPr>
        <w:ind w:left="6480" w:hanging="180"/>
      </w:pPr>
      <w:rPr>
        <w:rFonts w:cs="Times New Roman"/>
      </w:rPr>
    </w:lvl>
  </w:abstractNum>
  <w:abstractNum w:abstractNumId="16" w15:restartNumberingAfterBreak="0">
    <w:nsid w:val="3C6E0314"/>
    <w:multiLevelType w:val="hybridMultilevel"/>
    <w:tmpl w:val="949477EE"/>
    <w:lvl w:ilvl="0" w:tplc="0D5CFABE">
      <w:start w:val="1"/>
      <w:numFmt w:val="decimal"/>
      <w:lvlText w:val="%1."/>
      <w:lvlJc w:val="left"/>
      <w:pPr>
        <w:ind w:left="720" w:hanging="360"/>
      </w:pPr>
      <w:rPr>
        <w:rFonts w:cs="Times New Roman"/>
      </w:rPr>
    </w:lvl>
    <w:lvl w:ilvl="1" w:tplc="FBC69C74" w:tentative="1">
      <w:start w:val="1"/>
      <w:numFmt w:val="lowerLetter"/>
      <w:lvlText w:val="%2."/>
      <w:lvlJc w:val="left"/>
      <w:pPr>
        <w:ind w:left="1440" w:hanging="360"/>
      </w:pPr>
      <w:rPr>
        <w:rFonts w:cs="Times New Roman"/>
      </w:rPr>
    </w:lvl>
    <w:lvl w:ilvl="2" w:tplc="A06AA618" w:tentative="1">
      <w:start w:val="1"/>
      <w:numFmt w:val="lowerRoman"/>
      <w:lvlText w:val="%3."/>
      <w:lvlJc w:val="right"/>
      <w:pPr>
        <w:ind w:left="2160" w:hanging="180"/>
      </w:pPr>
      <w:rPr>
        <w:rFonts w:cs="Times New Roman"/>
      </w:rPr>
    </w:lvl>
    <w:lvl w:ilvl="3" w:tplc="84EE3818" w:tentative="1">
      <w:start w:val="1"/>
      <w:numFmt w:val="decimal"/>
      <w:lvlText w:val="%4."/>
      <w:lvlJc w:val="left"/>
      <w:pPr>
        <w:ind w:left="2880" w:hanging="360"/>
      </w:pPr>
      <w:rPr>
        <w:rFonts w:cs="Times New Roman"/>
      </w:rPr>
    </w:lvl>
    <w:lvl w:ilvl="4" w:tplc="7452CF28" w:tentative="1">
      <w:start w:val="1"/>
      <w:numFmt w:val="lowerLetter"/>
      <w:lvlText w:val="%5."/>
      <w:lvlJc w:val="left"/>
      <w:pPr>
        <w:ind w:left="3600" w:hanging="360"/>
      </w:pPr>
      <w:rPr>
        <w:rFonts w:cs="Times New Roman"/>
      </w:rPr>
    </w:lvl>
    <w:lvl w:ilvl="5" w:tplc="EF1A6B76" w:tentative="1">
      <w:start w:val="1"/>
      <w:numFmt w:val="lowerRoman"/>
      <w:lvlText w:val="%6."/>
      <w:lvlJc w:val="right"/>
      <w:pPr>
        <w:ind w:left="4320" w:hanging="180"/>
      </w:pPr>
      <w:rPr>
        <w:rFonts w:cs="Times New Roman"/>
      </w:rPr>
    </w:lvl>
    <w:lvl w:ilvl="6" w:tplc="00E24840" w:tentative="1">
      <w:start w:val="1"/>
      <w:numFmt w:val="decimal"/>
      <w:lvlText w:val="%7."/>
      <w:lvlJc w:val="left"/>
      <w:pPr>
        <w:ind w:left="5040" w:hanging="360"/>
      </w:pPr>
      <w:rPr>
        <w:rFonts w:cs="Times New Roman"/>
      </w:rPr>
    </w:lvl>
    <w:lvl w:ilvl="7" w:tplc="10B4290E" w:tentative="1">
      <w:start w:val="1"/>
      <w:numFmt w:val="lowerLetter"/>
      <w:lvlText w:val="%8."/>
      <w:lvlJc w:val="left"/>
      <w:pPr>
        <w:ind w:left="5760" w:hanging="360"/>
      </w:pPr>
      <w:rPr>
        <w:rFonts w:cs="Times New Roman"/>
      </w:rPr>
    </w:lvl>
    <w:lvl w:ilvl="8" w:tplc="4860119C" w:tentative="1">
      <w:start w:val="1"/>
      <w:numFmt w:val="lowerRoman"/>
      <w:lvlText w:val="%9."/>
      <w:lvlJc w:val="right"/>
      <w:pPr>
        <w:ind w:left="6480" w:hanging="180"/>
      </w:pPr>
      <w:rPr>
        <w:rFonts w:cs="Times New Roman"/>
      </w:rPr>
    </w:lvl>
  </w:abstractNum>
  <w:abstractNum w:abstractNumId="17" w15:restartNumberingAfterBreak="0">
    <w:nsid w:val="3D4E1F28"/>
    <w:multiLevelType w:val="hybridMultilevel"/>
    <w:tmpl w:val="E81E8D84"/>
    <w:lvl w:ilvl="0" w:tplc="409AD638">
      <w:start w:val="1"/>
      <w:numFmt w:val="upperLetter"/>
      <w:lvlText w:val="%1."/>
      <w:lvlJc w:val="left"/>
      <w:pPr>
        <w:ind w:left="720" w:hanging="360"/>
      </w:pPr>
      <w:rPr>
        <w:rFonts w:cs="Times New Roman"/>
      </w:rPr>
    </w:lvl>
    <w:lvl w:ilvl="1" w:tplc="C0E4722A" w:tentative="1">
      <w:start w:val="1"/>
      <w:numFmt w:val="lowerLetter"/>
      <w:lvlText w:val="%2."/>
      <w:lvlJc w:val="left"/>
      <w:pPr>
        <w:ind w:left="1440" w:hanging="360"/>
      </w:pPr>
      <w:rPr>
        <w:rFonts w:cs="Times New Roman"/>
      </w:rPr>
    </w:lvl>
    <w:lvl w:ilvl="2" w:tplc="2AF66B2A" w:tentative="1">
      <w:start w:val="1"/>
      <w:numFmt w:val="lowerRoman"/>
      <w:lvlText w:val="%3."/>
      <w:lvlJc w:val="right"/>
      <w:pPr>
        <w:ind w:left="2160" w:hanging="180"/>
      </w:pPr>
      <w:rPr>
        <w:rFonts w:cs="Times New Roman"/>
      </w:rPr>
    </w:lvl>
    <w:lvl w:ilvl="3" w:tplc="80BABF88" w:tentative="1">
      <w:start w:val="1"/>
      <w:numFmt w:val="decimal"/>
      <w:lvlText w:val="%4."/>
      <w:lvlJc w:val="left"/>
      <w:pPr>
        <w:ind w:left="2880" w:hanging="360"/>
      </w:pPr>
      <w:rPr>
        <w:rFonts w:cs="Times New Roman"/>
      </w:rPr>
    </w:lvl>
    <w:lvl w:ilvl="4" w:tplc="5A365258" w:tentative="1">
      <w:start w:val="1"/>
      <w:numFmt w:val="lowerLetter"/>
      <w:lvlText w:val="%5."/>
      <w:lvlJc w:val="left"/>
      <w:pPr>
        <w:ind w:left="3600" w:hanging="360"/>
      </w:pPr>
      <w:rPr>
        <w:rFonts w:cs="Times New Roman"/>
      </w:rPr>
    </w:lvl>
    <w:lvl w:ilvl="5" w:tplc="518E361A" w:tentative="1">
      <w:start w:val="1"/>
      <w:numFmt w:val="lowerRoman"/>
      <w:lvlText w:val="%6."/>
      <w:lvlJc w:val="right"/>
      <w:pPr>
        <w:ind w:left="4320" w:hanging="180"/>
      </w:pPr>
      <w:rPr>
        <w:rFonts w:cs="Times New Roman"/>
      </w:rPr>
    </w:lvl>
    <w:lvl w:ilvl="6" w:tplc="13B8DA40" w:tentative="1">
      <w:start w:val="1"/>
      <w:numFmt w:val="decimal"/>
      <w:lvlText w:val="%7."/>
      <w:lvlJc w:val="left"/>
      <w:pPr>
        <w:ind w:left="5040" w:hanging="360"/>
      </w:pPr>
      <w:rPr>
        <w:rFonts w:cs="Times New Roman"/>
      </w:rPr>
    </w:lvl>
    <w:lvl w:ilvl="7" w:tplc="8D22CD2A" w:tentative="1">
      <w:start w:val="1"/>
      <w:numFmt w:val="lowerLetter"/>
      <w:lvlText w:val="%8."/>
      <w:lvlJc w:val="left"/>
      <w:pPr>
        <w:ind w:left="5760" w:hanging="360"/>
      </w:pPr>
      <w:rPr>
        <w:rFonts w:cs="Times New Roman"/>
      </w:rPr>
    </w:lvl>
    <w:lvl w:ilvl="8" w:tplc="4B6AB636" w:tentative="1">
      <w:start w:val="1"/>
      <w:numFmt w:val="lowerRoman"/>
      <w:lvlText w:val="%9."/>
      <w:lvlJc w:val="right"/>
      <w:pPr>
        <w:ind w:left="6480" w:hanging="180"/>
      </w:pPr>
      <w:rPr>
        <w:rFonts w:cs="Times New Roman"/>
      </w:rPr>
    </w:lvl>
  </w:abstractNum>
  <w:abstractNum w:abstractNumId="18" w15:restartNumberingAfterBreak="0">
    <w:nsid w:val="3F0D0F45"/>
    <w:multiLevelType w:val="hybridMultilevel"/>
    <w:tmpl w:val="855A56D0"/>
    <w:lvl w:ilvl="0" w:tplc="C7AEEFE4">
      <w:start w:val="1"/>
      <w:numFmt w:val="upperLetter"/>
      <w:lvlText w:val="%1."/>
      <w:lvlJc w:val="left"/>
      <w:pPr>
        <w:ind w:left="720" w:hanging="360"/>
      </w:pPr>
      <w:rPr>
        <w:rFonts w:cs="Times New Roman" w:hint="default"/>
      </w:rPr>
    </w:lvl>
    <w:lvl w:ilvl="1" w:tplc="91423BC8" w:tentative="1">
      <w:start w:val="1"/>
      <w:numFmt w:val="lowerLetter"/>
      <w:lvlText w:val="%2."/>
      <w:lvlJc w:val="left"/>
      <w:pPr>
        <w:ind w:left="1440" w:hanging="360"/>
      </w:pPr>
      <w:rPr>
        <w:rFonts w:cs="Times New Roman"/>
      </w:rPr>
    </w:lvl>
    <w:lvl w:ilvl="2" w:tplc="C3F07DF2" w:tentative="1">
      <w:start w:val="1"/>
      <w:numFmt w:val="lowerRoman"/>
      <w:lvlText w:val="%3."/>
      <w:lvlJc w:val="right"/>
      <w:pPr>
        <w:ind w:left="2160" w:hanging="180"/>
      </w:pPr>
      <w:rPr>
        <w:rFonts w:cs="Times New Roman"/>
      </w:rPr>
    </w:lvl>
    <w:lvl w:ilvl="3" w:tplc="47AAACB0" w:tentative="1">
      <w:start w:val="1"/>
      <w:numFmt w:val="decimal"/>
      <w:lvlText w:val="%4."/>
      <w:lvlJc w:val="left"/>
      <w:pPr>
        <w:ind w:left="2880" w:hanging="360"/>
      </w:pPr>
      <w:rPr>
        <w:rFonts w:cs="Times New Roman"/>
      </w:rPr>
    </w:lvl>
    <w:lvl w:ilvl="4" w:tplc="8E42E380" w:tentative="1">
      <w:start w:val="1"/>
      <w:numFmt w:val="lowerLetter"/>
      <w:lvlText w:val="%5."/>
      <w:lvlJc w:val="left"/>
      <w:pPr>
        <w:ind w:left="3600" w:hanging="360"/>
      </w:pPr>
      <w:rPr>
        <w:rFonts w:cs="Times New Roman"/>
      </w:rPr>
    </w:lvl>
    <w:lvl w:ilvl="5" w:tplc="28BE53FE" w:tentative="1">
      <w:start w:val="1"/>
      <w:numFmt w:val="lowerRoman"/>
      <w:lvlText w:val="%6."/>
      <w:lvlJc w:val="right"/>
      <w:pPr>
        <w:ind w:left="4320" w:hanging="180"/>
      </w:pPr>
      <w:rPr>
        <w:rFonts w:cs="Times New Roman"/>
      </w:rPr>
    </w:lvl>
    <w:lvl w:ilvl="6" w:tplc="C29EDB80" w:tentative="1">
      <w:start w:val="1"/>
      <w:numFmt w:val="decimal"/>
      <w:lvlText w:val="%7."/>
      <w:lvlJc w:val="left"/>
      <w:pPr>
        <w:ind w:left="5040" w:hanging="360"/>
      </w:pPr>
      <w:rPr>
        <w:rFonts w:cs="Times New Roman"/>
      </w:rPr>
    </w:lvl>
    <w:lvl w:ilvl="7" w:tplc="6BECD6D8" w:tentative="1">
      <w:start w:val="1"/>
      <w:numFmt w:val="lowerLetter"/>
      <w:lvlText w:val="%8."/>
      <w:lvlJc w:val="left"/>
      <w:pPr>
        <w:ind w:left="5760" w:hanging="360"/>
      </w:pPr>
      <w:rPr>
        <w:rFonts w:cs="Times New Roman"/>
      </w:rPr>
    </w:lvl>
    <w:lvl w:ilvl="8" w:tplc="AD6A463E" w:tentative="1">
      <w:start w:val="1"/>
      <w:numFmt w:val="lowerRoman"/>
      <w:lvlText w:val="%9."/>
      <w:lvlJc w:val="right"/>
      <w:pPr>
        <w:ind w:left="6480" w:hanging="180"/>
      </w:pPr>
      <w:rPr>
        <w:rFonts w:cs="Times New Roman"/>
      </w:rPr>
    </w:lvl>
  </w:abstractNum>
  <w:abstractNum w:abstractNumId="19" w15:restartNumberingAfterBreak="0">
    <w:nsid w:val="414128B4"/>
    <w:multiLevelType w:val="hybridMultilevel"/>
    <w:tmpl w:val="63CE3F24"/>
    <w:lvl w:ilvl="0" w:tplc="B016BC92">
      <w:start w:val="1"/>
      <w:numFmt w:val="upperLetter"/>
      <w:lvlText w:val="%1."/>
      <w:lvlJc w:val="left"/>
      <w:pPr>
        <w:ind w:left="720" w:hanging="360"/>
      </w:pPr>
      <w:rPr>
        <w:rFonts w:cs="Times New Roman"/>
      </w:rPr>
    </w:lvl>
    <w:lvl w:ilvl="1" w:tplc="CE0408EC" w:tentative="1">
      <w:start w:val="1"/>
      <w:numFmt w:val="lowerLetter"/>
      <w:lvlText w:val="%2."/>
      <w:lvlJc w:val="left"/>
      <w:pPr>
        <w:ind w:left="1440" w:hanging="360"/>
      </w:pPr>
      <w:rPr>
        <w:rFonts w:cs="Times New Roman"/>
      </w:rPr>
    </w:lvl>
    <w:lvl w:ilvl="2" w:tplc="997EE744" w:tentative="1">
      <w:start w:val="1"/>
      <w:numFmt w:val="lowerRoman"/>
      <w:lvlText w:val="%3."/>
      <w:lvlJc w:val="right"/>
      <w:pPr>
        <w:ind w:left="2160" w:hanging="180"/>
      </w:pPr>
      <w:rPr>
        <w:rFonts w:cs="Times New Roman"/>
      </w:rPr>
    </w:lvl>
    <w:lvl w:ilvl="3" w:tplc="DB968680" w:tentative="1">
      <w:start w:val="1"/>
      <w:numFmt w:val="decimal"/>
      <w:lvlText w:val="%4."/>
      <w:lvlJc w:val="left"/>
      <w:pPr>
        <w:ind w:left="2880" w:hanging="360"/>
      </w:pPr>
      <w:rPr>
        <w:rFonts w:cs="Times New Roman"/>
      </w:rPr>
    </w:lvl>
    <w:lvl w:ilvl="4" w:tplc="84E6E758" w:tentative="1">
      <w:start w:val="1"/>
      <w:numFmt w:val="lowerLetter"/>
      <w:lvlText w:val="%5."/>
      <w:lvlJc w:val="left"/>
      <w:pPr>
        <w:ind w:left="3600" w:hanging="360"/>
      </w:pPr>
      <w:rPr>
        <w:rFonts w:cs="Times New Roman"/>
      </w:rPr>
    </w:lvl>
    <w:lvl w:ilvl="5" w:tplc="AFB64744" w:tentative="1">
      <w:start w:val="1"/>
      <w:numFmt w:val="lowerRoman"/>
      <w:lvlText w:val="%6."/>
      <w:lvlJc w:val="right"/>
      <w:pPr>
        <w:ind w:left="4320" w:hanging="180"/>
      </w:pPr>
      <w:rPr>
        <w:rFonts w:cs="Times New Roman"/>
      </w:rPr>
    </w:lvl>
    <w:lvl w:ilvl="6" w:tplc="76783830" w:tentative="1">
      <w:start w:val="1"/>
      <w:numFmt w:val="decimal"/>
      <w:lvlText w:val="%7."/>
      <w:lvlJc w:val="left"/>
      <w:pPr>
        <w:ind w:left="5040" w:hanging="360"/>
      </w:pPr>
      <w:rPr>
        <w:rFonts w:cs="Times New Roman"/>
      </w:rPr>
    </w:lvl>
    <w:lvl w:ilvl="7" w:tplc="D6DC729E" w:tentative="1">
      <w:start w:val="1"/>
      <w:numFmt w:val="lowerLetter"/>
      <w:lvlText w:val="%8."/>
      <w:lvlJc w:val="left"/>
      <w:pPr>
        <w:ind w:left="5760" w:hanging="360"/>
      </w:pPr>
      <w:rPr>
        <w:rFonts w:cs="Times New Roman"/>
      </w:rPr>
    </w:lvl>
    <w:lvl w:ilvl="8" w:tplc="7C9ABE16" w:tentative="1">
      <w:start w:val="1"/>
      <w:numFmt w:val="lowerRoman"/>
      <w:lvlText w:val="%9."/>
      <w:lvlJc w:val="right"/>
      <w:pPr>
        <w:ind w:left="6480" w:hanging="180"/>
      </w:pPr>
      <w:rPr>
        <w:rFonts w:cs="Times New Roman"/>
      </w:rPr>
    </w:lvl>
  </w:abstractNum>
  <w:abstractNum w:abstractNumId="20" w15:restartNumberingAfterBreak="0">
    <w:nsid w:val="444C5A05"/>
    <w:multiLevelType w:val="hybridMultilevel"/>
    <w:tmpl w:val="7326D316"/>
    <w:lvl w:ilvl="0" w:tplc="75EC775A">
      <w:start w:val="1"/>
      <w:numFmt w:val="decimal"/>
      <w:lvlText w:val="%1.)"/>
      <w:lvlJc w:val="left"/>
      <w:pPr>
        <w:ind w:left="720" w:hanging="360"/>
      </w:pPr>
      <w:rPr>
        <w:rFonts w:cs="Times New Roman" w:hint="default"/>
      </w:rPr>
    </w:lvl>
    <w:lvl w:ilvl="1" w:tplc="42FAE20A" w:tentative="1">
      <w:start w:val="1"/>
      <w:numFmt w:val="lowerLetter"/>
      <w:lvlText w:val="%2."/>
      <w:lvlJc w:val="left"/>
      <w:pPr>
        <w:ind w:left="1440" w:hanging="360"/>
      </w:pPr>
      <w:rPr>
        <w:rFonts w:cs="Times New Roman"/>
      </w:rPr>
    </w:lvl>
    <w:lvl w:ilvl="2" w:tplc="5672B79C" w:tentative="1">
      <w:start w:val="1"/>
      <w:numFmt w:val="lowerRoman"/>
      <w:lvlText w:val="%3."/>
      <w:lvlJc w:val="right"/>
      <w:pPr>
        <w:ind w:left="2160" w:hanging="180"/>
      </w:pPr>
      <w:rPr>
        <w:rFonts w:cs="Times New Roman"/>
      </w:rPr>
    </w:lvl>
    <w:lvl w:ilvl="3" w:tplc="5DA4CECE" w:tentative="1">
      <w:start w:val="1"/>
      <w:numFmt w:val="decimal"/>
      <w:lvlText w:val="%4."/>
      <w:lvlJc w:val="left"/>
      <w:pPr>
        <w:ind w:left="2880" w:hanging="360"/>
      </w:pPr>
      <w:rPr>
        <w:rFonts w:cs="Times New Roman"/>
      </w:rPr>
    </w:lvl>
    <w:lvl w:ilvl="4" w:tplc="3740F926" w:tentative="1">
      <w:start w:val="1"/>
      <w:numFmt w:val="lowerLetter"/>
      <w:lvlText w:val="%5."/>
      <w:lvlJc w:val="left"/>
      <w:pPr>
        <w:ind w:left="3600" w:hanging="360"/>
      </w:pPr>
      <w:rPr>
        <w:rFonts w:cs="Times New Roman"/>
      </w:rPr>
    </w:lvl>
    <w:lvl w:ilvl="5" w:tplc="D904F196" w:tentative="1">
      <w:start w:val="1"/>
      <w:numFmt w:val="lowerRoman"/>
      <w:lvlText w:val="%6."/>
      <w:lvlJc w:val="right"/>
      <w:pPr>
        <w:ind w:left="4320" w:hanging="180"/>
      </w:pPr>
      <w:rPr>
        <w:rFonts w:cs="Times New Roman"/>
      </w:rPr>
    </w:lvl>
    <w:lvl w:ilvl="6" w:tplc="917824B2" w:tentative="1">
      <w:start w:val="1"/>
      <w:numFmt w:val="decimal"/>
      <w:lvlText w:val="%7."/>
      <w:lvlJc w:val="left"/>
      <w:pPr>
        <w:ind w:left="5040" w:hanging="360"/>
      </w:pPr>
      <w:rPr>
        <w:rFonts w:cs="Times New Roman"/>
      </w:rPr>
    </w:lvl>
    <w:lvl w:ilvl="7" w:tplc="3082660C" w:tentative="1">
      <w:start w:val="1"/>
      <w:numFmt w:val="lowerLetter"/>
      <w:lvlText w:val="%8."/>
      <w:lvlJc w:val="left"/>
      <w:pPr>
        <w:ind w:left="5760" w:hanging="360"/>
      </w:pPr>
      <w:rPr>
        <w:rFonts w:cs="Times New Roman"/>
      </w:rPr>
    </w:lvl>
    <w:lvl w:ilvl="8" w:tplc="78D6127A" w:tentative="1">
      <w:start w:val="1"/>
      <w:numFmt w:val="lowerRoman"/>
      <w:lvlText w:val="%9."/>
      <w:lvlJc w:val="right"/>
      <w:pPr>
        <w:ind w:left="6480" w:hanging="180"/>
      </w:pPr>
      <w:rPr>
        <w:rFonts w:cs="Times New Roman"/>
      </w:rPr>
    </w:lvl>
  </w:abstractNum>
  <w:abstractNum w:abstractNumId="21" w15:restartNumberingAfterBreak="0">
    <w:nsid w:val="46EA52B1"/>
    <w:multiLevelType w:val="hybridMultilevel"/>
    <w:tmpl w:val="5B40F844"/>
    <w:lvl w:ilvl="0" w:tplc="78EED46A">
      <w:start w:val="1"/>
      <w:numFmt w:val="decimal"/>
      <w:lvlText w:val="%1."/>
      <w:lvlJc w:val="left"/>
      <w:pPr>
        <w:tabs>
          <w:tab w:val="num" w:pos="0"/>
        </w:tabs>
        <w:ind w:left="720" w:hanging="360"/>
      </w:pPr>
      <w:rPr>
        <w:rFonts w:cs="Times New Roman" w:hint="default"/>
        <w:vanish w:val="0"/>
      </w:rPr>
    </w:lvl>
    <w:lvl w:ilvl="1" w:tplc="9CCCAA14" w:tentative="1">
      <w:start w:val="1"/>
      <w:numFmt w:val="lowerLetter"/>
      <w:lvlText w:val="%2."/>
      <w:lvlJc w:val="left"/>
      <w:pPr>
        <w:ind w:left="1440" w:hanging="360"/>
      </w:pPr>
      <w:rPr>
        <w:rFonts w:cs="Times New Roman"/>
      </w:rPr>
    </w:lvl>
    <w:lvl w:ilvl="2" w:tplc="62606A0C" w:tentative="1">
      <w:start w:val="1"/>
      <w:numFmt w:val="lowerRoman"/>
      <w:lvlText w:val="%3."/>
      <w:lvlJc w:val="right"/>
      <w:pPr>
        <w:ind w:left="2160" w:hanging="180"/>
      </w:pPr>
      <w:rPr>
        <w:rFonts w:cs="Times New Roman"/>
      </w:rPr>
    </w:lvl>
    <w:lvl w:ilvl="3" w:tplc="E780DD0C" w:tentative="1">
      <w:start w:val="1"/>
      <w:numFmt w:val="decimal"/>
      <w:lvlText w:val="%4."/>
      <w:lvlJc w:val="left"/>
      <w:pPr>
        <w:ind w:left="2880" w:hanging="360"/>
      </w:pPr>
      <w:rPr>
        <w:rFonts w:cs="Times New Roman"/>
      </w:rPr>
    </w:lvl>
    <w:lvl w:ilvl="4" w:tplc="C7385372" w:tentative="1">
      <w:start w:val="1"/>
      <w:numFmt w:val="lowerLetter"/>
      <w:lvlText w:val="%5."/>
      <w:lvlJc w:val="left"/>
      <w:pPr>
        <w:ind w:left="3600" w:hanging="360"/>
      </w:pPr>
      <w:rPr>
        <w:rFonts w:cs="Times New Roman"/>
      </w:rPr>
    </w:lvl>
    <w:lvl w:ilvl="5" w:tplc="B750EB9E" w:tentative="1">
      <w:start w:val="1"/>
      <w:numFmt w:val="lowerRoman"/>
      <w:lvlText w:val="%6."/>
      <w:lvlJc w:val="right"/>
      <w:pPr>
        <w:ind w:left="4320" w:hanging="180"/>
      </w:pPr>
      <w:rPr>
        <w:rFonts w:cs="Times New Roman"/>
      </w:rPr>
    </w:lvl>
    <w:lvl w:ilvl="6" w:tplc="B4DA875E" w:tentative="1">
      <w:start w:val="1"/>
      <w:numFmt w:val="decimal"/>
      <w:lvlText w:val="%7."/>
      <w:lvlJc w:val="left"/>
      <w:pPr>
        <w:ind w:left="5040" w:hanging="360"/>
      </w:pPr>
      <w:rPr>
        <w:rFonts w:cs="Times New Roman"/>
      </w:rPr>
    </w:lvl>
    <w:lvl w:ilvl="7" w:tplc="991EB488" w:tentative="1">
      <w:start w:val="1"/>
      <w:numFmt w:val="lowerLetter"/>
      <w:lvlText w:val="%8."/>
      <w:lvlJc w:val="left"/>
      <w:pPr>
        <w:ind w:left="5760" w:hanging="360"/>
      </w:pPr>
      <w:rPr>
        <w:rFonts w:cs="Times New Roman"/>
      </w:rPr>
    </w:lvl>
    <w:lvl w:ilvl="8" w:tplc="464A0858" w:tentative="1">
      <w:start w:val="1"/>
      <w:numFmt w:val="lowerRoman"/>
      <w:lvlText w:val="%9."/>
      <w:lvlJc w:val="right"/>
      <w:pPr>
        <w:ind w:left="6480" w:hanging="180"/>
      </w:pPr>
      <w:rPr>
        <w:rFonts w:cs="Times New Roman"/>
      </w:rPr>
    </w:lvl>
  </w:abstractNum>
  <w:abstractNum w:abstractNumId="22" w15:restartNumberingAfterBreak="0">
    <w:nsid w:val="4715390F"/>
    <w:multiLevelType w:val="hybridMultilevel"/>
    <w:tmpl w:val="D0EED888"/>
    <w:lvl w:ilvl="0" w:tplc="B032F636">
      <w:start w:val="1"/>
      <w:numFmt w:val="upperLetter"/>
      <w:lvlText w:val="%1."/>
      <w:lvlJc w:val="left"/>
      <w:pPr>
        <w:ind w:left="720" w:hanging="360"/>
      </w:pPr>
      <w:rPr>
        <w:rFonts w:cs="Times New Roman"/>
      </w:rPr>
    </w:lvl>
    <w:lvl w:ilvl="1" w:tplc="FC0C1BB0" w:tentative="1">
      <w:start w:val="1"/>
      <w:numFmt w:val="lowerLetter"/>
      <w:lvlText w:val="%2."/>
      <w:lvlJc w:val="left"/>
      <w:pPr>
        <w:ind w:left="1440" w:hanging="360"/>
      </w:pPr>
      <w:rPr>
        <w:rFonts w:cs="Times New Roman"/>
      </w:rPr>
    </w:lvl>
    <w:lvl w:ilvl="2" w:tplc="8202EE3C" w:tentative="1">
      <w:start w:val="1"/>
      <w:numFmt w:val="lowerRoman"/>
      <w:lvlText w:val="%3."/>
      <w:lvlJc w:val="right"/>
      <w:pPr>
        <w:ind w:left="2160" w:hanging="180"/>
      </w:pPr>
      <w:rPr>
        <w:rFonts w:cs="Times New Roman"/>
      </w:rPr>
    </w:lvl>
    <w:lvl w:ilvl="3" w:tplc="1DCC72AE" w:tentative="1">
      <w:start w:val="1"/>
      <w:numFmt w:val="decimal"/>
      <w:lvlText w:val="%4."/>
      <w:lvlJc w:val="left"/>
      <w:pPr>
        <w:ind w:left="2880" w:hanging="360"/>
      </w:pPr>
      <w:rPr>
        <w:rFonts w:cs="Times New Roman"/>
      </w:rPr>
    </w:lvl>
    <w:lvl w:ilvl="4" w:tplc="D758C536" w:tentative="1">
      <w:start w:val="1"/>
      <w:numFmt w:val="lowerLetter"/>
      <w:lvlText w:val="%5."/>
      <w:lvlJc w:val="left"/>
      <w:pPr>
        <w:ind w:left="3600" w:hanging="360"/>
      </w:pPr>
      <w:rPr>
        <w:rFonts w:cs="Times New Roman"/>
      </w:rPr>
    </w:lvl>
    <w:lvl w:ilvl="5" w:tplc="5E6A6D5C" w:tentative="1">
      <w:start w:val="1"/>
      <w:numFmt w:val="lowerRoman"/>
      <w:lvlText w:val="%6."/>
      <w:lvlJc w:val="right"/>
      <w:pPr>
        <w:ind w:left="4320" w:hanging="180"/>
      </w:pPr>
      <w:rPr>
        <w:rFonts w:cs="Times New Roman"/>
      </w:rPr>
    </w:lvl>
    <w:lvl w:ilvl="6" w:tplc="CBBECC74" w:tentative="1">
      <w:start w:val="1"/>
      <w:numFmt w:val="decimal"/>
      <w:lvlText w:val="%7."/>
      <w:lvlJc w:val="left"/>
      <w:pPr>
        <w:ind w:left="5040" w:hanging="360"/>
      </w:pPr>
      <w:rPr>
        <w:rFonts w:cs="Times New Roman"/>
      </w:rPr>
    </w:lvl>
    <w:lvl w:ilvl="7" w:tplc="09D23812" w:tentative="1">
      <w:start w:val="1"/>
      <w:numFmt w:val="lowerLetter"/>
      <w:lvlText w:val="%8."/>
      <w:lvlJc w:val="left"/>
      <w:pPr>
        <w:ind w:left="5760" w:hanging="360"/>
      </w:pPr>
      <w:rPr>
        <w:rFonts w:cs="Times New Roman"/>
      </w:rPr>
    </w:lvl>
    <w:lvl w:ilvl="8" w:tplc="682852DE" w:tentative="1">
      <w:start w:val="1"/>
      <w:numFmt w:val="lowerRoman"/>
      <w:lvlText w:val="%9."/>
      <w:lvlJc w:val="right"/>
      <w:pPr>
        <w:ind w:left="6480" w:hanging="180"/>
      </w:pPr>
      <w:rPr>
        <w:rFonts w:cs="Times New Roman"/>
      </w:rPr>
    </w:lvl>
  </w:abstractNum>
  <w:abstractNum w:abstractNumId="23" w15:restartNumberingAfterBreak="0">
    <w:nsid w:val="48FD494D"/>
    <w:multiLevelType w:val="hybridMultilevel"/>
    <w:tmpl w:val="691840CE"/>
    <w:lvl w:ilvl="0" w:tplc="AE94D066">
      <w:start w:val="1"/>
      <w:numFmt w:val="upperLetter"/>
      <w:lvlText w:val="%1."/>
      <w:lvlJc w:val="left"/>
      <w:pPr>
        <w:ind w:left="720" w:hanging="360"/>
      </w:pPr>
      <w:rPr>
        <w:rFonts w:cs="Times New Roman" w:hint="default"/>
      </w:rPr>
    </w:lvl>
    <w:lvl w:ilvl="1" w:tplc="785E17F0" w:tentative="1">
      <w:start w:val="1"/>
      <w:numFmt w:val="lowerLetter"/>
      <w:lvlText w:val="%2."/>
      <w:lvlJc w:val="left"/>
      <w:pPr>
        <w:ind w:left="1440" w:hanging="360"/>
      </w:pPr>
      <w:rPr>
        <w:rFonts w:cs="Times New Roman"/>
      </w:rPr>
    </w:lvl>
    <w:lvl w:ilvl="2" w:tplc="AC6E8D2C" w:tentative="1">
      <w:start w:val="1"/>
      <w:numFmt w:val="lowerRoman"/>
      <w:lvlText w:val="%3."/>
      <w:lvlJc w:val="right"/>
      <w:pPr>
        <w:ind w:left="2160" w:hanging="180"/>
      </w:pPr>
      <w:rPr>
        <w:rFonts w:cs="Times New Roman"/>
      </w:rPr>
    </w:lvl>
    <w:lvl w:ilvl="3" w:tplc="42144D94" w:tentative="1">
      <w:start w:val="1"/>
      <w:numFmt w:val="decimal"/>
      <w:lvlText w:val="%4."/>
      <w:lvlJc w:val="left"/>
      <w:pPr>
        <w:ind w:left="2880" w:hanging="360"/>
      </w:pPr>
      <w:rPr>
        <w:rFonts w:cs="Times New Roman"/>
      </w:rPr>
    </w:lvl>
    <w:lvl w:ilvl="4" w:tplc="7ED29E98" w:tentative="1">
      <w:start w:val="1"/>
      <w:numFmt w:val="lowerLetter"/>
      <w:lvlText w:val="%5."/>
      <w:lvlJc w:val="left"/>
      <w:pPr>
        <w:ind w:left="3600" w:hanging="360"/>
      </w:pPr>
      <w:rPr>
        <w:rFonts w:cs="Times New Roman"/>
      </w:rPr>
    </w:lvl>
    <w:lvl w:ilvl="5" w:tplc="9BEA0098" w:tentative="1">
      <w:start w:val="1"/>
      <w:numFmt w:val="lowerRoman"/>
      <w:lvlText w:val="%6."/>
      <w:lvlJc w:val="right"/>
      <w:pPr>
        <w:ind w:left="4320" w:hanging="180"/>
      </w:pPr>
      <w:rPr>
        <w:rFonts w:cs="Times New Roman"/>
      </w:rPr>
    </w:lvl>
    <w:lvl w:ilvl="6" w:tplc="058E872E" w:tentative="1">
      <w:start w:val="1"/>
      <w:numFmt w:val="decimal"/>
      <w:lvlText w:val="%7."/>
      <w:lvlJc w:val="left"/>
      <w:pPr>
        <w:ind w:left="5040" w:hanging="360"/>
      </w:pPr>
      <w:rPr>
        <w:rFonts w:cs="Times New Roman"/>
      </w:rPr>
    </w:lvl>
    <w:lvl w:ilvl="7" w:tplc="6A50F4E6" w:tentative="1">
      <w:start w:val="1"/>
      <w:numFmt w:val="lowerLetter"/>
      <w:lvlText w:val="%8."/>
      <w:lvlJc w:val="left"/>
      <w:pPr>
        <w:ind w:left="5760" w:hanging="360"/>
      </w:pPr>
      <w:rPr>
        <w:rFonts w:cs="Times New Roman"/>
      </w:rPr>
    </w:lvl>
    <w:lvl w:ilvl="8" w:tplc="D4485152" w:tentative="1">
      <w:start w:val="1"/>
      <w:numFmt w:val="lowerRoman"/>
      <w:lvlText w:val="%9."/>
      <w:lvlJc w:val="right"/>
      <w:pPr>
        <w:ind w:left="6480" w:hanging="180"/>
      </w:pPr>
      <w:rPr>
        <w:rFonts w:cs="Times New Roman"/>
      </w:rPr>
    </w:lvl>
  </w:abstractNum>
  <w:abstractNum w:abstractNumId="24" w15:restartNumberingAfterBreak="0">
    <w:nsid w:val="4B815711"/>
    <w:multiLevelType w:val="multilevel"/>
    <w:tmpl w:val="303CE47A"/>
    <w:lvl w:ilvl="0">
      <w:start w:val="1"/>
      <w:numFmt w:val="upperLetter"/>
      <w:lvlText w:val="%1."/>
      <w:lvlJc w:val="left"/>
      <w:pPr>
        <w:ind w:left="720" w:hanging="360"/>
      </w:pPr>
      <w:rPr>
        <w:rFonts w:cs="Times New Roman"/>
        <w:b/>
        <w:color w:val="4F81BD"/>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097643C"/>
    <w:multiLevelType w:val="hybridMultilevel"/>
    <w:tmpl w:val="511C0944"/>
    <w:lvl w:ilvl="0" w:tplc="60AC1508">
      <w:start w:val="1"/>
      <w:numFmt w:val="upperRoman"/>
      <w:lvlText w:val="%1."/>
      <w:lvlJc w:val="right"/>
      <w:pPr>
        <w:ind w:left="720" w:hanging="360"/>
      </w:pPr>
      <w:rPr>
        <w:rFonts w:cs="Times New Roman"/>
      </w:rPr>
    </w:lvl>
    <w:lvl w:ilvl="1" w:tplc="413AC1E2" w:tentative="1">
      <w:start w:val="1"/>
      <w:numFmt w:val="lowerLetter"/>
      <w:lvlText w:val="%2."/>
      <w:lvlJc w:val="left"/>
      <w:pPr>
        <w:ind w:left="1440" w:hanging="360"/>
      </w:pPr>
      <w:rPr>
        <w:rFonts w:cs="Times New Roman"/>
      </w:rPr>
    </w:lvl>
    <w:lvl w:ilvl="2" w:tplc="923807AC" w:tentative="1">
      <w:start w:val="1"/>
      <w:numFmt w:val="lowerRoman"/>
      <w:lvlText w:val="%3."/>
      <w:lvlJc w:val="right"/>
      <w:pPr>
        <w:ind w:left="2160" w:hanging="180"/>
      </w:pPr>
      <w:rPr>
        <w:rFonts w:cs="Times New Roman"/>
      </w:rPr>
    </w:lvl>
    <w:lvl w:ilvl="3" w:tplc="8EF00308" w:tentative="1">
      <w:start w:val="1"/>
      <w:numFmt w:val="decimal"/>
      <w:lvlText w:val="%4."/>
      <w:lvlJc w:val="left"/>
      <w:pPr>
        <w:ind w:left="2880" w:hanging="360"/>
      </w:pPr>
      <w:rPr>
        <w:rFonts w:cs="Times New Roman"/>
      </w:rPr>
    </w:lvl>
    <w:lvl w:ilvl="4" w:tplc="C4744CEA" w:tentative="1">
      <w:start w:val="1"/>
      <w:numFmt w:val="lowerLetter"/>
      <w:lvlText w:val="%5."/>
      <w:lvlJc w:val="left"/>
      <w:pPr>
        <w:ind w:left="3600" w:hanging="360"/>
      </w:pPr>
      <w:rPr>
        <w:rFonts w:cs="Times New Roman"/>
      </w:rPr>
    </w:lvl>
    <w:lvl w:ilvl="5" w:tplc="2806DB16" w:tentative="1">
      <w:start w:val="1"/>
      <w:numFmt w:val="lowerRoman"/>
      <w:lvlText w:val="%6."/>
      <w:lvlJc w:val="right"/>
      <w:pPr>
        <w:ind w:left="4320" w:hanging="180"/>
      </w:pPr>
      <w:rPr>
        <w:rFonts w:cs="Times New Roman"/>
      </w:rPr>
    </w:lvl>
    <w:lvl w:ilvl="6" w:tplc="8DC65A64" w:tentative="1">
      <w:start w:val="1"/>
      <w:numFmt w:val="decimal"/>
      <w:lvlText w:val="%7."/>
      <w:lvlJc w:val="left"/>
      <w:pPr>
        <w:ind w:left="5040" w:hanging="360"/>
      </w:pPr>
      <w:rPr>
        <w:rFonts w:cs="Times New Roman"/>
      </w:rPr>
    </w:lvl>
    <w:lvl w:ilvl="7" w:tplc="3356C7E8" w:tentative="1">
      <w:start w:val="1"/>
      <w:numFmt w:val="lowerLetter"/>
      <w:lvlText w:val="%8."/>
      <w:lvlJc w:val="left"/>
      <w:pPr>
        <w:ind w:left="5760" w:hanging="360"/>
      </w:pPr>
      <w:rPr>
        <w:rFonts w:cs="Times New Roman"/>
      </w:rPr>
    </w:lvl>
    <w:lvl w:ilvl="8" w:tplc="A8BCC580" w:tentative="1">
      <w:start w:val="1"/>
      <w:numFmt w:val="lowerRoman"/>
      <w:lvlText w:val="%9."/>
      <w:lvlJc w:val="right"/>
      <w:pPr>
        <w:ind w:left="6480" w:hanging="180"/>
      </w:pPr>
      <w:rPr>
        <w:rFonts w:cs="Times New Roman"/>
      </w:rPr>
    </w:lvl>
  </w:abstractNum>
  <w:abstractNum w:abstractNumId="26" w15:restartNumberingAfterBreak="0">
    <w:nsid w:val="53496A35"/>
    <w:multiLevelType w:val="hybridMultilevel"/>
    <w:tmpl w:val="29BA31E0"/>
    <w:lvl w:ilvl="0" w:tplc="2668D2F4">
      <w:start w:val="1"/>
      <w:numFmt w:val="upperRoman"/>
      <w:lvlText w:val="%1."/>
      <w:lvlJc w:val="left"/>
      <w:pPr>
        <w:ind w:left="1080" w:hanging="720"/>
      </w:pPr>
      <w:rPr>
        <w:rFonts w:cs="Times New Roman" w:hint="default"/>
      </w:rPr>
    </w:lvl>
    <w:lvl w:ilvl="1" w:tplc="7BBEC29E" w:tentative="1">
      <w:start w:val="1"/>
      <w:numFmt w:val="lowerLetter"/>
      <w:lvlText w:val="%2."/>
      <w:lvlJc w:val="left"/>
      <w:pPr>
        <w:ind w:left="1440" w:hanging="360"/>
      </w:pPr>
      <w:rPr>
        <w:rFonts w:cs="Times New Roman"/>
      </w:rPr>
    </w:lvl>
    <w:lvl w:ilvl="2" w:tplc="BD0870D4" w:tentative="1">
      <w:start w:val="1"/>
      <w:numFmt w:val="lowerRoman"/>
      <w:lvlText w:val="%3."/>
      <w:lvlJc w:val="right"/>
      <w:pPr>
        <w:ind w:left="2160" w:hanging="180"/>
      </w:pPr>
      <w:rPr>
        <w:rFonts w:cs="Times New Roman"/>
      </w:rPr>
    </w:lvl>
    <w:lvl w:ilvl="3" w:tplc="EEEED79A" w:tentative="1">
      <w:start w:val="1"/>
      <w:numFmt w:val="decimal"/>
      <w:lvlText w:val="%4."/>
      <w:lvlJc w:val="left"/>
      <w:pPr>
        <w:ind w:left="2880" w:hanging="360"/>
      </w:pPr>
      <w:rPr>
        <w:rFonts w:cs="Times New Roman"/>
      </w:rPr>
    </w:lvl>
    <w:lvl w:ilvl="4" w:tplc="E72046A8" w:tentative="1">
      <w:start w:val="1"/>
      <w:numFmt w:val="lowerLetter"/>
      <w:lvlText w:val="%5."/>
      <w:lvlJc w:val="left"/>
      <w:pPr>
        <w:ind w:left="3600" w:hanging="360"/>
      </w:pPr>
      <w:rPr>
        <w:rFonts w:cs="Times New Roman"/>
      </w:rPr>
    </w:lvl>
    <w:lvl w:ilvl="5" w:tplc="1F3CAA9C" w:tentative="1">
      <w:start w:val="1"/>
      <w:numFmt w:val="lowerRoman"/>
      <w:lvlText w:val="%6."/>
      <w:lvlJc w:val="right"/>
      <w:pPr>
        <w:ind w:left="4320" w:hanging="180"/>
      </w:pPr>
      <w:rPr>
        <w:rFonts w:cs="Times New Roman"/>
      </w:rPr>
    </w:lvl>
    <w:lvl w:ilvl="6" w:tplc="9FAE81AA" w:tentative="1">
      <w:start w:val="1"/>
      <w:numFmt w:val="decimal"/>
      <w:lvlText w:val="%7."/>
      <w:lvlJc w:val="left"/>
      <w:pPr>
        <w:ind w:left="5040" w:hanging="360"/>
      </w:pPr>
      <w:rPr>
        <w:rFonts w:cs="Times New Roman"/>
      </w:rPr>
    </w:lvl>
    <w:lvl w:ilvl="7" w:tplc="CD40C224" w:tentative="1">
      <w:start w:val="1"/>
      <w:numFmt w:val="lowerLetter"/>
      <w:lvlText w:val="%8."/>
      <w:lvlJc w:val="left"/>
      <w:pPr>
        <w:ind w:left="5760" w:hanging="360"/>
      </w:pPr>
      <w:rPr>
        <w:rFonts w:cs="Times New Roman"/>
      </w:rPr>
    </w:lvl>
    <w:lvl w:ilvl="8" w:tplc="5C1E6D6C" w:tentative="1">
      <w:start w:val="1"/>
      <w:numFmt w:val="lowerRoman"/>
      <w:lvlText w:val="%9."/>
      <w:lvlJc w:val="right"/>
      <w:pPr>
        <w:ind w:left="6480" w:hanging="180"/>
      </w:pPr>
      <w:rPr>
        <w:rFonts w:cs="Times New Roman"/>
      </w:rPr>
    </w:lvl>
  </w:abstractNum>
  <w:abstractNum w:abstractNumId="27" w15:restartNumberingAfterBreak="0">
    <w:nsid w:val="54CA0950"/>
    <w:multiLevelType w:val="hybridMultilevel"/>
    <w:tmpl w:val="EAB25038"/>
    <w:lvl w:ilvl="0" w:tplc="57DE7014">
      <w:start w:val="1"/>
      <w:numFmt w:val="decimal"/>
      <w:lvlText w:val="%1."/>
      <w:lvlJc w:val="left"/>
      <w:pPr>
        <w:tabs>
          <w:tab w:val="num" w:pos="0"/>
        </w:tabs>
        <w:ind w:left="720" w:hanging="360"/>
      </w:pPr>
      <w:rPr>
        <w:rFonts w:cs="Times New Roman" w:hint="default"/>
      </w:rPr>
    </w:lvl>
    <w:lvl w:ilvl="1" w:tplc="24A2C916" w:tentative="1">
      <w:start w:val="1"/>
      <w:numFmt w:val="lowerLetter"/>
      <w:lvlText w:val="%2."/>
      <w:lvlJc w:val="left"/>
      <w:pPr>
        <w:tabs>
          <w:tab w:val="num" w:pos="1440"/>
        </w:tabs>
        <w:ind w:left="1440" w:hanging="360"/>
      </w:pPr>
      <w:rPr>
        <w:rFonts w:cs="Times New Roman"/>
      </w:rPr>
    </w:lvl>
    <w:lvl w:ilvl="2" w:tplc="EFCE465E" w:tentative="1">
      <w:start w:val="1"/>
      <w:numFmt w:val="lowerRoman"/>
      <w:lvlText w:val="%3."/>
      <w:lvlJc w:val="right"/>
      <w:pPr>
        <w:tabs>
          <w:tab w:val="num" w:pos="2160"/>
        </w:tabs>
        <w:ind w:left="2160" w:hanging="180"/>
      </w:pPr>
      <w:rPr>
        <w:rFonts w:cs="Times New Roman"/>
      </w:rPr>
    </w:lvl>
    <w:lvl w:ilvl="3" w:tplc="FB544BB0" w:tentative="1">
      <w:start w:val="1"/>
      <w:numFmt w:val="decimal"/>
      <w:lvlText w:val="%4."/>
      <w:lvlJc w:val="left"/>
      <w:pPr>
        <w:tabs>
          <w:tab w:val="num" w:pos="2880"/>
        </w:tabs>
        <w:ind w:left="2880" w:hanging="360"/>
      </w:pPr>
      <w:rPr>
        <w:rFonts w:cs="Times New Roman"/>
      </w:rPr>
    </w:lvl>
    <w:lvl w:ilvl="4" w:tplc="102838FE" w:tentative="1">
      <w:start w:val="1"/>
      <w:numFmt w:val="lowerLetter"/>
      <w:lvlText w:val="%5."/>
      <w:lvlJc w:val="left"/>
      <w:pPr>
        <w:tabs>
          <w:tab w:val="num" w:pos="3600"/>
        </w:tabs>
        <w:ind w:left="3600" w:hanging="360"/>
      </w:pPr>
      <w:rPr>
        <w:rFonts w:cs="Times New Roman"/>
      </w:rPr>
    </w:lvl>
    <w:lvl w:ilvl="5" w:tplc="DDEC37F2" w:tentative="1">
      <w:start w:val="1"/>
      <w:numFmt w:val="lowerRoman"/>
      <w:lvlText w:val="%6."/>
      <w:lvlJc w:val="right"/>
      <w:pPr>
        <w:tabs>
          <w:tab w:val="num" w:pos="4320"/>
        </w:tabs>
        <w:ind w:left="4320" w:hanging="180"/>
      </w:pPr>
      <w:rPr>
        <w:rFonts w:cs="Times New Roman"/>
      </w:rPr>
    </w:lvl>
    <w:lvl w:ilvl="6" w:tplc="C6E4C8CC" w:tentative="1">
      <w:start w:val="1"/>
      <w:numFmt w:val="decimal"/>
      <w:lvlText w:val="%7."/>
      <w:lvlJc w:val="left"/>
      <w:pPr>
        <w:tabs>
          <w:tab w:val="num" w:pos="5040"/>
        </w:tabs>
        <w:ind w:left="5040" w:hanging="360"/>
      </w:pPr>
      <w:rPr>
        <w:rFonts w:cs="Times New Roman"/>
      </w:rPr>
    </w:lvl>
    <w:lvl w:ilvl="7" w:tplc="B85AEF98" w:tentative="1">
      <w:start w:val="1"/>
      <w:numFmt w:val="lowerLetter"/>
      <w:lvlText w:val="%8."/>
      <w:lvlJc w:val="left"/>
      <w:pPr>
        <w:tabs>
          <w:tab w:val="num" w:pos="5760"/>
        </w:tabs>
        <w:ind w:left="5760" w:hanging="360"/>
      </w:pPr>
      <w:rPr>
        <w:rFonts w:cs="Times New Roman"/>
      </w:rPr>
    </w:lvl>
    <w:lvl w:ilvl="8" w:tplc="56EC051C" w:tentative="1">
      <w:start w:val="1"/>
      <w:numFmt w:val="lowerRoman"/>
      <w:lvlText w:val="%9."/>
      <w:lvlJc w:val="right"/>
      <w:pPr>
        <w:tabs>
          <w:tab w:val="num" w:pos="6480"/>
        </w:tabs>
        <w:ind w:left="6480" w:hanging="180"/>
      </w:pPr>
      <w:rPr>
        <w:rFonts w:cs="Times New Roman"/>
      </w:rPr>
    </w:lvl>
  </w:abstractNum>
  <w:abstractNum w:abstractNumId="28" w15:restartNumberingAfterBreak="0">
    <w:nsid w:val="566D611F"/>
    <w:multiLevelType w:val="hybridMultilevel"/>
    <w:tmpl w:val="CECA9176"/>
    <w:lvl w:ilvl="0" w:tplc="0C5804E2">
      <w:start w:val="1"/>
      <w:numFmt w:val="upperLetter"/>
      <w:lvlText w:val="%1."/>
      <w:lvlJc w:val="left"/>
      <w:pPr>
        <w:ind w:left="720" w:hanging="360"/>
      </w:pPr>
      <w:rPr>
        <w:rFonts w:cs="Times New Roman"/>
        <w:b/>
        <w:vanish w:val="0"/>
        <w:color w:val="4F81BD"/>
        <w:sz w:val="24"/>
        <w:szCs w:val="24"/>
      </w:rPr>
    </w:lvl>
    <w:lvl w:ilvl="1" w:tplc="93989F5C" w:tentative="1">
      <w:start w:val="1"/>
      <w:numFmt w:val="lowerLetter"/>
      <w:lvlText w:val="%2."/>
      <w:lvlJc w:val="left"/>
      <w:pPr>
        <w:ind w:left="1440" w:hanging="360"/>
      </w:pPr>
      <w:rPr>
        <w:rFonts w:cs="Times New Roman"/>
      </w:rPr>
    </w:lvl>
    <w:lvl w:ilvl="2" w:tplc="11D0B0FC" w:tentative="1">
      <w:start w:val="1"/>
      <w:numFmt w:val="lowerRoman"/>
      <w:lvlText w:val="%3."/>
      <w:lvlJc w:val="right"/>
      <w:pPr>
        <w:ind w:left="2160" w:hanging="180"/>
      </w:pPr>
      <w:rPr>
        <w:rFonts w:cs="Times New Roman"/>
      </w:rPr>
    </w:lvl>
    <w:lvl w:ilvl="3" w:tplc="50647C48" w:tentative="1">
      <w:start w:val="1"/>
      <w:numFmt w:val="decimal"/>
      <w:lvlText w:val="%4."/>
      <w:lvlJc w:val="left"/>
      <w:pPr>
        <w:ind w:left="2880" w:hanging="360"/>
      </w:pPr>
      <w:rPr>
        <w:rFonts w:cs="Times New Roman"/>
      </w:rPr>
    </w:lvl>
    <w:lvl w:ilvl="4" w:tplc="6254C13C" w:tentative="1">
      <w:start w:val="1"/>
      <w:numFmt w:val="lowerLetter"/>
      <w:lvlText w:val="%5."/>
      <w:lvlJc w:val="left"/>
      <w:pPr>
        <w:ind w:left="3600" w:hanging="360"/>
      </w:pPr>
      <w:rPr>
        <w:rFonts w:cs="Times New Roman"/>
      </w:rPr>
    </w:lvl>
    <w:lvl w:ilvl="5" w:tplc="BCFA7492" w:tentative="1">
      <w:start w:val="1"/>
      <w:numFmt w:val="lowerRoman"/>
      <w:lvlText w:val="%6."/>
      <w:lvlJc w:val="right"/>
      <w:pPr>
        <w:ind w:left="4320" w:hanging="180"/>
      </w:pPr>
      <w:rPr>
        <w:rFonts w:cs="Times New Roman"/>
      </w:rPr>
    </w:lvl>
    <w:lvl w:ilvl="6" w:tplc="9DE02218" w:tentative="1">
      <w:start w:val="1"/>
      <w:numFmt w:val="decimal"/>
      <w:lvlText w:val="%7."/>
      <w:lvlJc w:val="left"/>
      <w:pPr>
        <w:ind w:left="5040" w:hanging="360"/>
      </w:pPr>
      <w:rPr>
        <w:rFonts w:cs="Times New Roman"/>
      </w:rPr>
    </w:lvl>
    <w:lvl w:ilvl="7" w:tplc="3DC4DE6A" w:tentative="1">
      <w:start w:val="1"/>
      <w:numFmt w:val="lowerLetter"/>
      <w:lvlText w:val="%8."/>
      <w:lvlJc w:val="left"/>
      <w:pPr>
        <w:ind w:left="5760" w:hanging="360"/>
      </w:pPr>
      <w:rPr>
        <w:rFonts w:cs="Times New Roman"/>
      </w:rPr>
    </w:lvl>
    <w:lvl w:ilvl="8" w:tplc="0182492E" w:tentative="1">
      <w:start w:val="1"/>
      <w:numFmt w:val="lowerRoman"/>
      <w:lvlText w:val="%9."/>
      <w:lvlJc w:val="right"/>
      <w:pPr>
        <w:ind w:left="6480" w:hanging="180"/>
      </w:pPr>
      <w:rPr>
        <w:rFonts w:cs="Times New Roman"/>
      </w:rPr>
    </w:lvl>
  </w:abstractNum>
  <w:abstractNum w:abstractNumId="29" w15:restartNumberingAfterBreak="0">
    <w:nsid w:val="5EE3016C"/>
    <w:multiLevelType w:val="hybridMultilevel"/>
    <w:tmpl w:val="814CB1C8"/>
    <w:lvl w:ilvl="0" w:tplc="064E320E">
      <w:start w:val="1"/>
      <w:numFmt w:val="decimal"/>
      <w:lvlText w:val="%1."/>
      <w:lvlJc w:val="left"/>
      <w:pPr>
        <w:ind w:left="720" w:hanging="360"/>
      </w:pPr>
      <w:rPr>
        <w:rFonts w:cs="Times New Roman" w:hint="default"/>
        <w:vanish w:val="0"/>
      </w:rPr>
    </w:lvl>
    <w:lvl w:ilvl="1" w:tplc="C0F29058">
      <w:start w:val="1"/>
      <w:numFmt w:val="lowerLetter"/>
      <w:lvlText w:val="%2."/>
      <w:lvlJc w:val="left"/>
      <w:pPr>
        <w:ind w:left="1440" w:hanging="360"/>
      </w:pPr>
      <w:rPr>
        <w:rFonts w:cs="Times New Roman"/>
      </w:rPr>
    </w:lvl>
    <w:lvl w:ilvl="2" w:tplc="024EBF18">
      <w:start w:val="1"/>
      <w:numFmt w:val="lowerRoman"/>
      <w:lvlText w:val="%3."/>
      <w:lvlJc w:val="right"/>
      <w:pPr>
        <w:ind w:left="2160" w:hanging="180"/>
      </w:pPr>
      <w:rPr>
        <w:rFonts w:cs="Times New Roman"/>
      </w:rPr>
    </w:lvl>
    <w:lvl w:ilvl="3" w:tplc="814A51D6">
      <w:start w:val="1"/>
      <w:numFmt w:val="decimal"/>
      <w:lvlText w:val="%4."/>
      <w:lvlJc w:val="left"/>
      <w:pPr>
        <w:ind w:left="2880" w:hanging="360"/>
      </w:pPr>
      <w:rPr>
        <w:rFonts w:cs="Times New Roman"/>
      </w:rPr>
    </w:lvl>
    <w:lvl w:ilvl="4" w:tplc="064CF5FE">
      <w:start w:val="1"/>
      <w:numFmt w:val="lowerLetter"/>
      <w:lvlText w:val="%5."/>
      <w:lvlJc w:val="left"/>
      <w:pPr>
        <w:ind w:left="3600" w:hanging="360"/>
      </w:pPr>
      <w:rPr>
        <w:rFonts w:cs="Times New Roman"/>
      </w:rPr>
    </w:lvl>
    <w:lvl w:ilvl="5" w:tplc="C1B247DE">
      <w:start w:val="1"/>
      <w:numFmt w:val="lowerRoman"/>
      <w:lvlText w:val="%6."/>
      <w:lvlJc w:val="right"/>
      <w:pPr>
        <w:ind w:left="4320" w:hanging="180"/>
      </w:pPr>
      <w:rPr>
        <w:rFonts w:cs="Times New Roman"/>
      </w:rPr>
    </w:lvl>
    <w:lvl w:ilvl="6" w:tplc="9FAAA324">
      <w:start w:val="1"/>
      <w:numFmt w:val="decimal"/>
      <w:lvlText w:val="%7."/>
      <w:lvlJc w:val="left"/>
      <w:pPr>
        <w:ind w:left="5040" w:hanging="360"/>
      </w:pPr>
      <w:rPr>
        <w:rFonts w:cs="Times New Roman"/>
      </w:rPr>
    </w:lvl>
    <w:lvl w:ilvl="7" w:tplc="18E2E8AE">
      <w:start w:val="1"/>
      <w:numFmt w:val="lowerLetter"/>
      <w:lvlText w:val="%8."/>
      <w:lvlJc w:val="left"/>
      <w:pPr>
        <w:ind w:left="5760" w:hanging="360"/>
      </w:pPr>
      <w:rPr>
        <w:rFonts w:cs="Times New Roman"/>
      </w:rPr>
    </w:lvl>
    <w:lvl w:ilvl="8" w:tplc="F8128A98">
      <w:start w:val="1"/>
      <w:numFmt w:val="lowerRoman"/>
      <w:lvlText w:val="%9."/>
      <w:lvlJc w:val="right"/>
      <w:pPr>
        <w:ind w:left="6480" w:hanging="180"/>
      </w:pPr>
      <w:rPr>
        <w:rFonts w:cs="Times New Roman"/>
      </w:rPr>
    </w:lvl>
  </w:abstractNum>
  <w:abstractNum w:abstractNumId="30" w15:restartNumberingAfterBreak="0">
    <w:nsid w:val="60585B33"/>
    <w:multiLevelType w:val="hybridMultilevel"/>
    <w:tmpl w:val="664275BA"/>
    <w:lvl w:ilvl="0" w:tplc="6DAC004A">
      <w:start w:val="1"/>
      <w:numFmt w:val="upperLetter"/>
      <w:lvlText w:val="%1."/>
      <w:lvlJc w:val="left"/>
      <w:pPr>
        <w:ind w:left="720" w:hanging="360"/>
      </w:pPr>
      <w:rPr>
        <w:rFonts w:cs="Times New Roman" w:hint="default"/>
      </w:rPr>
    </w:lvl>
    <w:lvl w:ilvl="1" w:tplc="80B8A376" w:tentative="1">
      <w:start w:val="1"/>
      <w:numFmt w:val="lowerLetter"/>
      <w:lvlText w:val="%2."/>
      <w:lvlJc w:val="left"/>
      <w:pPr>
        <w:ind w:left="1440" w:hanging="360"/>
      </w:pPr>
      <w:rPr>
        <w:rFonts w:cs="Times New Roman"/>
      </w:rPr>
    </w:lvl>
    <w:lvl w:ilvl="2" w:tplc="91C6C980" w:tentative="1">
      <w:start w:val="1"/>
      <w:numFmt w:val="lowerRoman"/>
      <w:lvlText w:val="%3."/>
      <w:lvlJc w:val="right"/>
      <w:pPr>
        <w:ind w:left="2160" w:hanging="180"/>
      </w:pPr>
      <w:rPr>
        <w:rFonts w:cs="Times New Roman"/>
      </w:rPr>
    </w:lvl>
    <w:lvl w:ilvl="3" w:tplc="CA940F50" w:tentative="1">
      <w:start w:val="1"/>
      <w:numFmt w:val="decimal"/>
      <w:lvlText w:val="%4."/>
      <w:lvlJc w:val="left"/>
      <w:pPr>
        <w:ind w:left="2880" w:hanging="360"/>
      </w:pPr>
      <w:rPr>
        <w:rFonts w:cs="Times New Roman"/>
      </w:rPr>
    </w:lvl>
    <w:lvl w:ilvl="4" w:tplc="B4080DC0" w:tentative="1">
      <w:start w:val="1"/>
      <w:numFmt w:val="lowerLetter"/>
      <w:lvlText w:val="%5."/>
      <w:lvlJc w:val="left"/>
      <w:pPr>
        <w:ind w:left="3600" w:hanging="360"/>
      </w:pPr>
      <w:rPr>
        <w:rFonts w:cs="Times New Roman"/>
      </w:rPr>
    </w:lvl>
    <w:lvl w:ilvl="5" w:tplc="C928964A" w:tentative="1">
      <w:start w:val="1"/>
      <w:numFmt w:val="lowerRoman"/>
      <w:lvlText w:val="%6."/>
      <w:lvlJc w:val="right"/>
      <w:pPr>
        <w:ind w:left="4320" w:hanging="180"/>
      </w:pPr>
      <w:rPr>
        <w:rFonts w:cs="Times New Roman"/>
      </w:rPr>
    </w:lvl>
    <w:lvl w:ilvl="6" w:tplc="247CFF5E" w:tentative="1">
      <w:start w:val="1"/>
      <w:numFmt w:val="decimal"/>
      <w:lvlText w:val="%7."/>
      <w:lvlJc w:val="left"/>
      <w:pPr>
        <w:ind w:left="5040" w:hanging="360"/>
      </w:pPr>
      <w:rPr>
        <w:rFonts w:cs="Times New Roman"/>
      </w:rPr>
    </w:lvl>
    <w:lvl w:ilvl="7" w:tplc="46602F1E" w:tentative="1">
      <w:start w:val="1"/>
      <w:numFmt w:val="lowerLetter"/>
      <w:lvlText w:val="%8."/>
      <w:lvlJc w:val="left"/>
      <w:pPr>
        <w:ind w:left="5760" w:hanging="360"/>
      </w:pPr>
      <w:rPr>
        <w:rFonts w:cs="Times New Roman"/>
      </w:rPr>
    </w:lvl>
    <w:lvl w:ilvl="8" w:tplc="E77AC89A" w:tentative="1">
      <w:start w:val="1"/>
      <w:numFmt w:val="lowerRoman"/>
      <w:lvlText w:val="%9."/>
      <w:lvlJc w:val="right"/>
      <w:pPr>
        <w:ind w:left="6480" w:hanging="180"/>
      </w:pPr>
      <w:rPr>
        <w:rFonts w:cs="Times New Roman"/>
      </w:rPr>
    </w:lvl>
  </w:abstractNum>
  <w:abstractNum w:abstractNumId="31" w15:restartNumberingAfterBreak="0">
    <w:nsid w:val="66935251"/>
    <w:multiLevelType w:val="multilevel"/>
    <w:tmpl w:val="EE2CB47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1790015"/>
    <w:multiLevelType w:val="hybridMultilevel"/>
    <w:tmpl w:val="182A818C"/>
    <w:lvl w:ilvl="0" w:tplc="26BC3FC6">
      <w:start w:val="1"/>
      <w:numFmt w:val="decimal"/>
      <w:lvlText w:val="%1."/>
      <w:lvlJc w:val="left"/>
      <w:pPr>
        <w:ind w:left="990" w:hanging="360"/>
      </w:pPr>
      <w:rPr>
        <w:rFonts w:ascii="Times New Roman" w:hAnsi="Times New Roman" w:cs="Times New Roman" w:hint="default"/>
        <w:b w:val="0"/>
        <w:vanish w:val="0"/>
        <w:color w:val="auto"/>
        <w:sz w:val="22"/>
        <w:szCs w:val="22"/>
      </w:rPr>
    </w:lvl>
    <w:lvl w:ilvl="1" w:tplc="FC282944">
      <w:start w:val="1"/>
      <w:numFmt w:val="lowerLetter"/>
      <w:lvlText w:val="%2."/>
      <w:lvlJc w:val="left"/>
      <w:pPr>
        <w:ind w:left="1800" w:hanging="360"/>
      </w:pPr>
      <w:rPr>
        <w:rFonts w:cs="Times New Roman"/>
      </w:rPr>
    </w:lvl>
    <w:lvl w:ilvl="2" w:tplc="995E36A2">
      <w:start w:val="1"/>
      <w:numFmt w:val="lowerRoman"/>
      <w:lvlText w:val="%3."/>
      <w:lvlJc w:val="right"/>
      <w:pPr>
        <w:ind w:left="2520" w:hanging="180"/>
      </w:pPr>
      <w:rPr>
        <w:rFonts w:cs="Times New Roman"/>
      </w:rPr>
    </w:lvl>
    <w:lvl w:ilvl="3" w:tplc="687A9A1E">
      <w:start w:val="1"/>
      <w:numFmt w:val="decimal"/>
      <w:lvlText w:val="%4."/>
      <w:lvlJc w:val="left"/>
      <w:pPr>
        <w:ind w:left="3240" w:hanging="360"/>
      </w:pPr>
      <w:rPr>
        <w:rFonts w:cs="Times New Roman"/>
      </w:rPr>
    </w:lvl>
    <w:lvl w:ilvl="4" w:tplc="14963C4E">
      <w:start w:val="1"/>
      <w:numFmt w:val="lowerLetter"/>
      <w:lvlText w:val="%5."/>
      <w:lvlJc w:val="left"/>
      <w:pPr>
        <w:ind w:left="3960" w:hanging="360"/>
      </w:pPr>
      <w:rPr>
        <w:rFonts w:cs="Times New Roman"/>
      </w:rPr>
    </w:lvl>
    <w:lvl w:ilvl="5" w:tplc="FC56FEAA">
      <w:start w:val="1"/>
      <w:numFmt w:val="lowerRoman"/>
      <w:lvlText w:val="%6."/>
      <w:lvlJc w:val="right"/>
      <w:pPr>
        <w:ind w:left="4680" w:hanging="180"/>
      </w:pPr>
      <w:rPr>
        <w:rFonts w:cs="Times New Roman"/>
      </w:rPr>
    </w:lvl>
    <w:lvl w:ilvl="6" w:tplc="757EFD88">
      <w:start w:val="1"/>
      <w:numFmt w:val="decimal"/>
      <w:lvlText w:val="%7."/>
      <w:lvlJc w:val="left"/>
      <w:pPr>
        <w:ind w:left="5400" w:hanging="360"/>
      </w:pPr>
      <w:rPr>
        <w:rFonts w:cs="Times New Roman"/>
      </w:rPr>
    </w:lvl>
    <w:lvl w:ilvl="7" w:tplc="07C8D44E">
      <w:start w:val="1"/>
      <w:numFmt w:val="lowerLetter"/>
      <w:lvlText w:val="%8."/>
      <w:lvlJc w:val="left"/>
      <w:pPr>
        <w:ind w:left="6120" w:hanging="360"/>
      </w:pPr>
      <w:rPr>
        <w:rFonts w:cs="Times New Roman"/>
      </w:rPr>
    </w:lvl>
    <w:lvl w:ilvl="8" w:tplc="5FFCCC28">
      <w:start w:val="1"/>
      <w:numFmt w:val="lowerRoman"/>
      <w:lvlText w:val="%9."/>
      <w:lvlJc w:val="right"/>
      <w:pPr>
        <w:ind w:left="6840" w:hanging="180"/>
      </w:pPr>
      <w:rPr>
        <w:rFonts w:cs="Times New Roman"/>
      </w:rPr>
    </w:lvl>
  </w:abstractNum>
  <w:abstractNum w:abstractNumId="33" w15:restartNumberingAfterBreak="0">
    <w:nsid w:val="722307EA"/>
    <w:multiLevelType w:val="hybridMultilevel"/>
    <w:tmpl w:val="96DCE0C4"/>
    <w:lvl w:ilvl="0" w:tplc="955EB326">
      <w:start w:val="1"/>
      <w:numFmt w:val="decimal"/>
      <w:lvlText w:val="%1."/>
      <w:lvlJc w:val="left"/>
      <w:pPr>
        <w:ind w:left="720" w:hanging="360"/>
      </w:pPr>
      <w:rPr>
        <w:rFonts w:cs="Times New Roman" w:hint="default"/>
        <w:vanish w:val="0"/>
      </w:rPr>
    </w:lvl>
    <w:lvl w:ilvl="1" w:tplc="42C88856" w:tentative="1">
      <w:start w:val="1"/>
      <w:numFmt w:val="lowerLetter"/>
      <w:lvlText w:val="%2."/>
      <w:lvlJc w:val="left"/>
      <w:pPr>
        <w:ind w:left="1440" w:hanging="360"/>
      </w:pPr>
      <w:rPr>
        <w:rFonts w:cs="Times New Roman"/>
      </w:rPr>
    </w:lvl>
    <w:lvl w:ilvl="2" w:tplc="BEDED920" w:tentative="1">
      <w:start w:val="1"/>
      <w:numFmt w:val="lowerRoman"/>
      <w:lvlText w:val="%3."/>
      <w:lvlJc w:val="right"/>
      <w:pPr>
        <w:ind w:left="2160" w:hanging="180"/>
      </w:pPr>
      <w:rPr>
        <w:rFonts w:cs="Times New Roman"/>
      </w:rPr>
    </w:lvl>
    <w:lvl w:ilvl="3" w:tplc="5FCA2A40" w:tentative="1">
      <w:start w:val="1"/>
      <w:numFmt w:val="decimal"/>
      <w:lvlText w:val="%4."/>
      <w:lvlJc w:val="left"/>
      <w:pPr>
        <w:ind w:left="2880" w:hanging="360"/>
      </w:pPr>
      <w:rPr>
        <w:rFonts w:cs="Times New Roman"/>
      </w:rPr>
    </w:lvl>
    <w:lvl w:ilvl="4" w:tplc="53C8A620" w:tentative="1">
      <w:start w:val="1"/>
      <w:numFmt w:val="lowerLetter"/>
      <w:lvlText w:val="%5."/>
      <w:lvlJc w:val="left"/>
      <w:pPr>
        <w:ind w:left="3600" w:hanging="360"/>
      </w:pPr>
      <w:rPr>
        <w:rFonts w:cs="Times New Roman"/>
      </w:rPr>
    </w:lvl>
    <w:lvl w:ilvl="5" w:tplc="BDF4E822" w:tentative="1">
      <w:start w:val="1"/>
      <w:numFmt w:val="lowerRoman"/>
      <w:lvlText w:val="%6."/>
      <w:lvlJc w:val="right"/>
      <w:pPr>
        <w:ind w:left="4320" w:hanging="180"/>
      </w:pPr>
      <w:rPr>
        <w:rFonts w:cs="Times New Roman"/>
      </w:rPr>
    </w:lvl>
    <w:lvl w:ilvl="6" w:tplc="F366342C" w:tentative="1">
      <w:start w:val="1"/>
      <w:numFmt w:val="decimal"/>
      <w:lvlText w:val="%7."/>
      <w:lvlJc w:val="left"/>
      <w:pPr>
        <w:ind w:left="5040" w:hanging="360"/>
      </w:pPr>
      <w:rPr>
        <w:rFonts w:cs="Times New Roman"/>
      </w:rPr>
    </w:lvl>
    <w:lvl w:ilvl="7" w:tplc="0644A83E" w:tentative="1">
      <w:start w:val="1"/>
      <w:numFmt w:val="lowerLetter"/>
      <w:lvlText w:val="%8."/>
      <w:lvlJc w:val="left"/>
      <w:pPr>
        <w:ind w:left="5760" w:hanging="360"/>
      </w:pPr>
      <w:rPr>
        <w:rFonts w:cs="Times New Roman"/>
      </w:rPr>
    </w:lvl>
    <w:lvl w:ilvl="8" w:tplc="DB2A8B76" w:tentative="1">
      <w:start w:val="1"/>
      <w:numFmt w:val="lowerRoman"/>
      <w:lvlText w:val="%9."/>
      <w:lvlJc w:val="right"/>
      <w:pPr>
        <w:ind w:left="6480" w:hanging="180"/>
      </w:pPr>
      <w:rPr>
        <w:rFonts w:cs="Times New Roman"/>
      </w:rPr>
    </w:lvl>
  </w:abstractNum>
  <w:abstractNum w:abstractNumId="34" w15:restartNumberingAfterBreak="0">
    <w:nsid w:val="734E3F8E"/>
    <w:multiLevelType w:val="hybridMultilevel"/>
    <w:tmpl w:val="F79CD4E2"/>
    <w:lvl w:ilvl="0" w:tplc="3A764310">
      <w:start w:val="1"/>
      <w:numFmt w:val="upperLetter"/>
      <w:lvlText w:val="%1."/>
      <w:lvlJc w:val="left"/>
      <w:pPr>
        <w:ind w:left="720" w:hanging="360"/>
      </w:pPr>
      <w:rPr>
        <w:rFonts w:cs="Times New Roman" w:hint="default"/>
      </w:rPr>
    </w:lvl>
    <w:lvl w:ilvl="1" w:tplc="48A2DDBA" w:tentative="1">
      <w:start w:val="1"/>
      <w:numFmt w:val="lowerLetter"/>
      <w:lvlText w:val="%2."/>
      <w:lvlJc w:val="left"/>
      <w:pPr>
        <w:ind w:left="1440" w:hanging="360"/>
      </w:pPr>
      <w:rPr>
        <w:rFonts w:cs="Times New Roman"/>
      </w:rPr>
    </w:lvl>
    <w:lvl w:ilvl="2" w:tplc="D8A6DFCA" w:tentative="1">
      <w:start w:val="1"/>
      <w:numFmt w:val="lowerRoman"/>
      <w:lvlText w:val="%3."/>
      <w:lvlJc w:val="right"/>
      <w:pPr>
        <w:ind w:left="2160" w:hanging="180"/>
      </w:pPr>
      <w:rPr>
        <w:rFonts w:cs="Times New Roman"/>
      </w:rPr>
    </w:lvl>
    <w:lvl w:ilvl="3" w:tplc="ED2AE1B4" w:tentative="1">
      <w:start w:val="1"/>
      <w:numFmt w:val="decimal"/>
      <w:lvlText w:val="%4."/>
      <w:lvlJc w:val="left"/>
      <w:pPr>
        <w:ind w:left="2880" w:hanging="360"/>
      </w:pPr>
      <w:rPr>
        <w:rFonts w:cs="Times New Roman"/>
      </w:rPr>
    </w:lvl>
    <w:lvl w:ilvl="4" w:tplc="791236BE" w:tentative="1">
      <w:start w:val="1"/>
      <w:numFmt w:val="lowerLetter"/>
      <w:lvlText w:val="%5."/>
      <w:lvlJc w:val="left"/>
      <w:pPr>
        <w:ind w:left="3600" w:hanging="360"/>
      </w:pPr>
      <w:rPr>
        <w:rFonts w:cs="Times New Roman"/>
      </w:rPr>
    </w:lvl>
    <w:lvl w:ilvl="5" w:tplc="9D986C0C" w:tentative="1">
      <w:start w:val="1"/>
      <w:numFmt w:val="lowerRoman"/>
      <w:lvlText w:val="%6."/>
      <w:lvlJc w:val="right"/>
      <w:pPr>
        <w:ind w:left="4320" w:hanging="180"/>
      </w:pPr>
      <w:rPr>
        <w:rFonts w:cs="Times New Roman"/>
      </w:rPr>
    </w:lvl>
    <w:lvl w:ilvl="6" w:tplc="73FCE4FC" w:tentative="1">
      <w:start w:val="1"/>
      <w:numFmt w:val="decimal"/>
      <w:lvlText w:val="%7."/>
      <w:lvlJc w:val="left"/>
      <w:pPr>
        <w:ind w:left="5040" w:hanging="360"/>
      </w:pPr>
      <w:rPr>
        <w:rFonts w:cs="Times New Roman"/>
      </w:rPr>
    </w:lvl>
    <w:lvl w:ilvl="7" w:tplc="5D9A4E24" w:tentative="1">
      <w:start w:val="1"/>
      <w:numFmt w:val="lowerLetter"/>
      <w:lvlText w:val="%8."/>
      <w:lvlJc w:val="left"/>
      <w:pPr>
        <w:ind w:left="5760" w:hanging="360"/>
      </w:pPr>
      <w:rPr>
        <w:rFonts w:cs="Times New Roman"/>
      </w:rPr>
    </w:lvl>
    <w:lvl w:ilvl="8" w:tplc="285EF636" w:tentative="1">
      <w:start w:val="1"/>
      <w:numFmt w:val="lowerRoman"/>
      <w:lvlText w:val="%9."/>
      <w:lvlJc w:val="right"/>
      <w:pPr>
        <w:ind w:left="6480" w:hanging="180"/>
      </w:pPr>
      <w:rPr>
        <w:rFonts w:cs="Times New Roman"/>
      </w:rPr>
    </w:lvl>
  </w:abstractNum>
  <w:num w:numId="1">
    <w:abstractNumId w:val="26"/>
  </w:num>
  <w:num w:numId="2">
    <w:abstractNumId w:val="33"/>
  </w:num>
  <w:num w:numId="3">
    <w:abstractNumId w:val="30"/>
  </w:num>
  <w:num w:numId="4">
    <w:abstractNumId w:val="15"/>
  </w:num>
  <w:num w:numId="5">
    <w:abstractNumId w:val="18"/>
  </w:num>
  <w:num w:numId="6">
    <w:abstractNumId w:val="23"/>
  </w:num>
  <w:num w:numId="7">
    <w:abstractNumId w:val="34"/>
  </w:num>
  <w:num w:numId="8">
    <w:abstractNumId w:val="20"/>
  </w:num>
  <w:num w:numId="9">
    <w:abstractNumId w:val="21"/>
  </w:num>
  <w:num w:numId="10">
    <w:abstractNumId w:val="22"/>
  </w:num>
  <w:num w:numId="11">
    <w:abstractNumId w:val="16"/>
  </w:num>
  <w:num w:numId="12">
    <w:abstractNumId w:val="25"/>
  </w:num>
  <w:num w:numId="13">
    <w:abstractNumId w:val="7"/>
  </w:num>
  <w:num w:numId="14">
    <w:abstractNumId w:val="29"/>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8"/>
  </w:num>
  <w:num w:numId="20">
    <w:abstractNumId w:val="17"/>
  </w:num>
  <w:num w:numId="21">
    <w:abstractNumId w:val="19"/>
  </w:num>
  <w:num w:numId="22">
    <w:abstractNumId w:val="2"/>
  </w:num>
  <w:num w:numId="23">
    <w:abstractNumId w:val="3"/>
  </w:num>
  <w:num w:numId="24">
    <w:abstractNumId w:val="10"/>
  </w:num>
  <w:num w:numId="25">
    <w:abstractNumId w:val="6"/>
  </w:num>
  <w:num w:numId="26">
    <w:abstractNumId w:val="24"/>
  </w:num>
  <w:num w:numId="27">
    <w:abstractNumId w:val="0"/>
  </w:num>
  <w:num w:numId="28">
    <w:abstractNumId w:val="5"/>
  </w:num>
  <w:num w:numId="29">
    <w:abstractNumId w:val="12"/>
  </w:num>
  <w:num w:numId="30">
    <w:abstractNumId w:val="27"/>
  </w:num>
  <w:num w:numId="31">
    <w:abstractNumId w:val="31"/>
  </w:num>
  <w:num w:numId="32">
    <w:abstractNumId w:val="13"/>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4"/>
  </w:num>
  <w:num w:numId="36">
    <w:abstractNumId w:val="32"/>
  </w:num>
  <w:num w:numId="37">
    <w:abstractNumId w:val="8"/>
  </w:num>
  <w:num w:numId="38">
    <w:abstractNumId w:val="11"/>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s-US" w:vendorID="64" w:dllVersion="6" w:nlCheck="1" w:checkStyle="0"/>
  <w:activeWritingStyle w:appName="MSWord" w:lang="en-US" w:vendorID="64" w:dllVersion="6" w:nlCheck="1" w:checkStyle="1"/>
  <w:activeWritingStyle w:appName="MSWord" w:lang="es-VE" w:vendorID="64" w:dllVersion="6" w:nlCheck="1" w:checkStyle="1"/>
  <w:activeWritingStyle w:appName="MSWord" w:lang="es-ES" w:vendorID="64" w:dllVersion="0" w:nlCheck="1" w:checkStyle="0"/>
  <w:activeWritingStyle w:appName="MSWord" w:lang="es-ES"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activeWritingStyle w:appName="MSWord" w:lang="es-419" w:vendorID="64" w:dllVersion="4096" w:nlCheck="1" w:checkStyle="0"/>
  <w:activeWritingStyle w:appName="MSWord" w:lang="fr-CA" w:vendorID="64" w:dllVersion="0" w:nlCheck="1" w:checkStyle="0"/>
  <w:activeWritingStyle w:appName="MSWord" w:lang="fr-CA" w:vendorID="64" w:dllVersion="6" w:nlCheck="1" w:checkStyle="1"/>
  <w:activeWritingStyle w:appName="MSWord" w:lang="fr-FR" w:vendorID="64" w:dllVersion="0" w:nlCheck="1" w:checkStyle="0"/>
  <w:proofState w:spelling="clean" w:grammar="clean"/>
  <w:defaultTabStop w:val="720"/>
  <w:hyphenationZone w:val="425"/>
  <w:doNotHyphenateCaps/>
  <w:evenAndOddHeaders/>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844AEC1-69D2-46A7-9E1B-EE32CCF8D23C}"/>
    <w:docVar w:name="dgnword-eventsink" w:val="2205972027616"/>
  </w:docVars>
  <w:rsids>
    <w:rsidRoot w:val="0064334C"/>
    <w:rsid w:val="000027F7"/>
    <w:rsid w:val="00003ACE"/>
    <w:rsid w:val="00003CBA"/>
    <w:rsid w:val="00014281"/>
    <w:rsid w:val="000154B8"/>
    <w:rsid w:val="00016D35"/>
    <w:rsid w:val="000233C8"/>
    <w:rsid w:val="000248EB"/>
    <w:rsid w:val="00026A0C"/>
    <w:rsid w:val="000314F4"/>
    <w:rsid w:val="00034DC8"/>
    <w:rsid w:val="00041C7C"/>
    <w:rsid w:val="00043DDB"/>
    <w:rsid w:val="000462AA"/>
    <w:rsid w:val="00046E4A"/>
    <w:rsid w:val="00047E0F"/>
    <w:rsid w:val="00051812"/>
    <w:rsid w:val="000722DD"/>
    <w:rsid w:val="00081939"/>
    <w:rsid w:val="00082F81"/>
    <w:rsid w:val="00083533"/>
    <w:rsid w:val="00086860"/>
    <w:rsid w:val="00090BB5"/>
    <w:rsid w:val="00093CB8"/>
    <w:rsid w:val="000945EA"/>
    <w:rsid w:val="000A2585"/>
    <w:rsid w:val="000B2365"/>
    <w:rsid w:val="000B2976"/>
    <w:rsid w:val="000C6E3F"/>
    <w:rsid w:val="000D2DDB"/>
    <w:rsid w:val="000D37B0"/>
    <w:rsid w:val="000D3BD4"/>
    <w:rsid w:val="000D4973"/>
    <w:rsid w:val="000E089A"/>
    <w:rsid w:val="000E3A05"/>
    <w:rsid w:val="000E7EFE"/>
    <w:rsid w:val="000F0AFC"/>
    <w:rsid w:val="000F21CB"/>
    <w:rsid w:val="000F4776"/>
    <w:rsid w:val="000F51D0"/>
    <w:rsid w:val="000F5AE3"/>
    <w:rsid w:val="000F669F"/>
    <w:rsid w:val="001026C0"/>
    <w:rsid w:val="00107631"/>
    <w:rsid w:val="00111688"/>
    <w:rsid w:val="00112249"/>
    <w:rsid w:val="00115A99"/>
    <w:rsid w:val="00116764"/>
    <w:rsid w:val="00116A6B"/>
    <w:rsid w:val="001172A8"/>
    <w:rsid w:val="001206B2"/>
    <w:rsid w:val="00123AEF"/>
    <w:rsid w:val="00132319"/>
    <w:rsid w:val="001323CC"/>
    <w:rsid w:val="00135B9A"/>
    <w:rsid w:val="00142726"/>
    <w:rsid w:val="00145204"/>
    <w:rsid w:val="0014532C"/>
    <w:rsid w:val="00151A32"/>
    <w:rsid w:val="00152F28"/>
    <w:rsid w:val="0016140F"/>
    <w:rsid w:val="00161A19"/>
    <w:rsid w:val="00161CCA"/>
    <w:rsid w:val="00162EF5"/>
    <w:rsid w:val="00163372"/>
    <w:rsid w:val="0017072B"/>
    <w:rsid w:val="001713FB"/>
    <w:rsid w:val="00173345"/>
    <w:rsid w:val="0017613A"/>
    <w:rsid w:val="00176C45"/>
    <w:rsid w:val="001802A1"/>
    <w:rsid w:val="001807CC"/>
    <w:rsid w:val="00180819"/>
    <w:rsid w:val="0018221D"/>
    <w:rsid w:val="00182BBD"/>
    <w:rsid w:val="001924E6"/>
    <w:rsid w:val="0019596A"/>
    <w:rsid w:val="001A7BEC"/>
    <w:rsid w:val="001C2F20"/>
    <w:rsid w:val="001C5EF0"/>
    <w:rsid w:val="001C71C6"/>
    <w:rsid w:val="001D2681"/>
    <w:rsid w:val="001D5959"/>
    <w:rsid w:val="001D63B7"/>
    <w:rsid w:val="001D68FC"/>
    <w:rsid w:val="001D7D16"/>
    <w:rsid w:val="001E4E1B"/>
    <w:rsid w:val="001F0D47"/>
    <w:rsid w:val="001F2275"/>
    <w:rsid w:val="002006C0"/>
    <w:rsid w:val="002043BA"/>
    <w:rsid w:val="0021228D"/>
    <w:rsid w:val="002126E5"/>
    <w:rsid w:val="002131FF"/>
    <w:rsid w:val="00214FC8"/>
    <w:rsid w:val="002152AE"/>
    <w:rsid w:val="00220753"/>
    <w:rsid w:val="00220A55"/>
    <w:rsid w:val="0022278B"/>
    <w:rsid w:val="00224B0F"/>
    <w:rsid w:val="00227D48"/>
    <w:rsid w:val="002335D4"/>
    <w:rsid w:val="00236BD2"/>
    <w:rsid w:val="00237708"/>
    <w:rsid w:val="00250A7F"/>
    <w:rsid w:val="00250CB9"/>
    <w:rsid w:val="00252BDA"/>
    <w:rsid w:val="00254CBD"/>
    <w:rsid w:val="00255067"/>
    <w:rsid w:val="0025764F"/>
    <w:rsid w:val="002650E5"/>
    <w:rsid w:val="00271C39"/>
    <w:rsid w:val="002753AB"/>
    <w:rsid w:val="002756D3"/>
    <w:rsid w:val="0028426C"/>
    <w:rsid w:val="002873DF"/>
    <w:rsid w:val="00287B56"/>
    <w:rsid w:val="002945B4"/>
    <w:rsid w:val="00295053"/>
    <w:rsid w:val="002A0B47"/>
    <w:rsid w:val="002A3AE1"/>
    <w:rsid w:val="002A6EF1"/>
    <w:rsid w:val="002B620A"/>
    <w:rsid w:val="002C5390"/>
    <w:rsid w:val="002C6AB1"/>
    <w:rsid w:val="002D0FB0"/>
    <w:rsid w:val="002D22AD"/>
    <w:rsid w:val="002D264B"/>
    <w:rsid w:val="002D49ED"/>
    <w:rsid w:val="002E4BDD"/>
    <w:rsid w:val="002E4D58"/>
    <w:rsid w:val="002E752E"/>
    <w:rsid w:val="002F179D"/>
    <w:rsid w:val="002F2C69"/>
    <w:rsid w:val="002F3557"/>
    <w:rsid w:val="002F36FB"/>
    <w:rsid w:val="003030D1"/>
    <w:rsid w:val="003037BC"/>
    <w:rsid w:val="00304290"/>
    <w:rsid w:val="00307350"/>
    <w:rsid w:val="00311AD7"/>
    <w:rsid w:val="00313CA6"/>
    <w:rsid w:val="00315A2A"/>
    <w:rsid w:val="00316B27"/>
    <w:rsid w:val="00322F53"/>
    <w:rsid w:val="00330E65"/>
    <w:rsid w:val="00332DE6"/>
    <w:rsid w:val="003410A2"/>
    <w:rsid w:val="0035053B"/>
    <w:rsid w:val="0035285F"/>
    <w:rsid w:val="003547C4"/>
    <w:rsid w:val="003739CA"/>
    <w:rsid w:val="00375E0E"/>
    <w:rsid w:val="00381875"/>
    <w:rsid w:val="00381ECE"/>
    <w:rsid w:val="00382731"/>
    <w:rsid w:val="00387004"/>
    <w:rsid w:val="00392282"/>
    <w:rsid w:val="00392986"/>
    <w:rsid w:val="003929FE"/>
    <w:rsid w:val="00397515"/>
    <w:rsid w:val="003A0374"/>
    <w:rsid w:val="003A0420"/>
    <w:rsid w:val="003A0E76"/>
    <w:rsid w:val="003A1794"/>
    <w:rsid w:val="003A433E"/>
    <w:rsid w:val="003A62EE"/>
    <w:rsid w:val="003A725B"/>
    <w:rsid w:val="003B1B38"/>
    <w:rsid w:val="003B458B"/>
    <w:rsid w:val="003C23D1"/>
    <w:rsid w:val="003C6BE4"/>
    <w:rsid w:val="003C7DC0"/>
    <w:rsid w:val="003D228F"/>
    <w:rsid w:val="003D2EE9"/>
    <w:rsid w:val="003D4A1F"/>
    <w:rsid w:val="003D4ECF"/>
    <w:rsid w:val="003D5E62"/>
    <w:rsid w:val="003E1CA3"/>
    <w:rsid w:val="003E3D7D"/>
    <w:rsid w:val="003E6F39"/>
    <w:rsid w:val="003F5160"/>
    <w:rsid w:val="003F6B9A"/>
    <w:rsid w:val="003F715B"/>
    <w:rsid w:val="003F797A"/>
    <w:rsid w:val="004025F1"/>
    <w:rsid w:val="0040289B"/>
    <w:rsid w:val="00405EDF"/>
    <w:rsid w:val="004103B0"/>
    <w:rsid w:val="00410F67"/>
    <w:rsid w:val="0041401F"/>
    <w:rsid w:val="004166EE"/>
    <w:rsid w:val="004236A6"/>
    <w:rsid w:val="0042422B"/>
    <w:rsid w:val="004243C4"/>
    <w:rsid w:val="00427078"/>
    <w:rsid w:val="00430FD8"/>
    <w:rsid w:val="00431112"/>
    <w:rsid w:val="004347A1"/>
    <w:rsid w:val="00454E22"/>
    <w:rsid w:val="00455D98"/>
    <w:rsid w:val="0045763A"/>
    <w:rsid w:val="00462A06"/>
    <w:rsid w:val="00462B92"/>
    <w:rsid w:val="00462D80"/>
    <w:rsid w:val="004649E2"/>
    <w:rsid w:val="00465B23"/>
    <w:rsid w:val="00467BF2"/>
    <w:rsid w:val="00472D44"/>
    <w:rsid w:val="00475505"/>
    <w:rsid w:val="00476116"/>
    <w:rsid w:val="00476E1A"/>
    <w:rsid w:val="0048380A"/>
    <w:rsid w:val="00485176"/>
    <w:rsid w:val="00486D67"/>
    <w:rsid w:val="0049026A"/>
    <w:rsid w:val="0049086B"/>
    <w:rsid w:val="00492222"/>
    <w:rsid w:val="00496462"/>
    <w:rsid w:val="004976D9"/>
    <w:rsid w:val="004A0BAD"/>
    <w:rsid w:val="004A3824"/>
    <w:rsid w:val="004A3D75"/>
    <w:rsid w:val="004A4FC3"/>
    <w:rsid w:val="004A5D43"/>
    <w:rsid w:val="004A6BB2"/>
    <w:rsid w:val="004A78E1"/>
    <w:rsid w:val="004B5E7D"/>
    <w:rsid w:val="004C326D"/>
    <w:rsid w:val="004D0AFF"/>
    <w:rsid w:val="004D4E09"/>
    <w:rsid w:val="004D77FE"/>
    <w:rsid w:val="004E12E8"/>
    <w:rsid w:val="004E2C64"/>
    <w:rsid w:val="004E5CFA"/>
    <w:rsid w:val="004F02F7"/>
    <w:rsid w:val="004F1B37"/>
    <w:rsid w:val="004F4DE5"/>
    <w:rsid w:val="004F742E"/>
    <w:rsid w:val="00502269"/>
    <w:rsid w:val="00507DF0"/>
    <w:rsid w:val="0051271D"/>
    <w:rsid w:val="0051375F"/>
    <w:rsid w:val="00513B30"/>
    <w:rsid w:val="00517266"/>
    <w:rsid w:val="00521ED7"/>
    <w:rsid w:val="00522461"/>
    <w:rsid w:val="00522B76"/>
    <w:rsid w:val="00523563"/>
    <w:rsid w:val="00531AC6"/>
    <w:rsid w:val="00534B9F"/>
    <w:rsid w:val="005357C7"/>
    <w:rsid w:val="00537461"/>
    <w:rsid w:val="00537FBA"/>
    <w:rsid w:val="00545B7E"/>
    <w:rsid w:val="005473AB"/>
    <w:rsid w:val="00547D9A"/>
    <w:rsid w:val="00550E7C"/>
    <w:rsid w:val="00551075"/>
    <w:rsid w:val="0055225F"/>
    <w:rsid w:val="00553C1D"/>
    <w:rsid w:val="005552D1"/>
    <w:rsid w:val="005670C8"/>
    <w:rsid w:val="00570BFC"/>
    <w:rsid w:val="005746C8"/>
    <w:rsid w:val="00576805"/>
    <w:rsid w:val="005771C4"/>
    <w:rsid w:val="00582E97"/>
    <w:rsid w:val="00586FBE"/>
    <w:rsid w:val="00587D00"/>
    <w:rsid w:val="00592891"/>
    <w:rsid w:val="005931C8"/>
    <w:rsid w:val="005937B3"/>
    <w:rsid w:val="005946A7"/>
    <w:rsid w:val="0059572D"/>
    <w:rsid w:val="005A10C0"/>
    <w:rsid w:val="005A1C6E"/>
    <w:rsid w:val="005A44B5"/>
    <w:rsid w:val="005A5F12"/>
    <w:rsid w:val="005B03D3"/>
    <w:rsid w:val="005B0E74"/>
    <w:rsid w:val="005B0F77"/>
    <w:rsid w:val="005B16B9"/>
    <w:rsid w:val="005B1896"/>
    <w:rsid w:val="005B34C0"/>
    <w:rsid w:val="005B42D1"/>
    <w:rsid w:val="005B465A"/>
    <w:rsid w:val="005B76B8"/>
    <w:rsid w:val="005C0549"/>
    <w:rsid w:val="005C12A8"/>
    <w:rsid w:val="005C1433"/>
    <w:rsid w:val="005C1E98"/>
    <w:rsid w:val="005C376F"/>
    <w:rsid w:val="005C390C"/>
    <w:rsid w:val="005C483F"/>
    <w:rsid w:val="005C7567"/>
    <w:rsid w:val="005D7AAC"/>
    <w:rsid w:val="005E0174"/>
    <w:rsid w:val="005E3936"/>
    <w:rsid w:val="005E4EEC"/>
    <w:rsid w:val="005E5286"/>
    <w:rsid w:val="005F53DC"/>
    <w:rsid w:val="005F55B5"/>
    <w:rsid w:val="005F5B2A"/>
    <w:rsid w:val="00602883"/>
    <w:rsid w:val="00610FEF"/>
    <w:rsid w:val="006123D6"/>
    <w:rsid w:val="00614B6F"/>
    <w:rsid w:val="006255B1"/>
    <w:rsid w:val="00627E97"/>
    <w:rsid w:val="00630933"/>
    <w:rsid w:val="006364E4"/>
    <w:rsid w:val="00640206"/>
    <w:rsid w:val="00641D6A"/>
    <w:rsid w:val="00642832"/>
    <w:rsid w:val="0064334C"/>
    <w:rsid w:val="006468F4"/>
    <w:rsid w:val="006541F2"/>
    <w:rsid w:val="006563E3"/>
    <w:rsid w:val="00656F7C"/>
    <w:rsid w:val="00663FBE"/>
    <w:rsid w:val="006651DD"/>
    <w:rsid w:val="006660F0"/>
    <w:rsid w:val="00671195"/>
    <w:rsid w:val="00671733"/>
    <w:rsid w:val="00674BAE"/>
    <w:rsid w:val="00683B06"/>
    <w:rsid w:val="00687AB6"/>
    <w:rsid w:val="00687EE6"/>
    <w:rsid w:val="00694853"/>
    <w:rsid w:val="006A2347"/>
    <w:rsid w:val="006A616E"/>
    <w:rsid w:val="006A76F2"/>
    <w:rsid w:val="006B021C"/>
    <w:rsid w:val="006B4EBB"/>
    <w:rsid w:val="006C0F4A"/>
    <w:rsid w:val="006C1BFE"/>
    <w:rsid w:val="006C2267"/>
    <w:rsid w:val="006C7E3E"/>
    <w:rsid w:val="006D1538"/>
    <w:rsid w:val="006D178B"/>
    <w:rsid w:val="006D298F"/>
    <w:rsid w:val="006D2AE9"/>
    <w:rsid w:val="006D5CD9"/>
    <w:rsid w:val="006D6AF4"/>
    <w:rsid w:val="006E0A96"/>
    <w:rsid w:val="006F3827"/>
    <w:rsid w:val="00702195"/>
    <w:rsid w:val="0070251A"/>
    <w:rsid w:val="007068D1"/>
    <w:rsid w:val="00712BD7"/>
    <w:rsid w:val="0071310C"/>
    <w:rsid w:val="00713B5E"/>
    <w:rsid w:val="00721327"/>
    <w:rsid w:val="0072268D"/>
    <w:rsid w:val="0072356B"/>
    <w:rsid w:val="007242CB"/>
    <w:rsid w:val="007245BB"/>
    <w:rsid w:val="00727E94"/>
    <w:rsid w:val="00730938"/>
    <w:rsid w:val="00732811"/>
    <w:rsid w:val="00735731"/>
    <w:rsid w:val="00735A3D"/>
    <w:rsid w:val="00737693"/>
    <w:rsid w:val="00740AFD"/>
    <w:rsid w:val="007432BE"/>
    <w:rsid w:val="007436D1"/>
    <w:rsid w:val="0074480A"/>
    <w:rsid w:val="00744C13"/>
    <w:rsid w:val="00753D41"/>
    <w:rsid w:val="00755A1A"/>
    <w:rsid w:val="00757AC9"/>
    <w:rsid w:val="0076126C"/>
    <w:rsid w:val="007616CE"/>
    <w:rsid w:val="00762AE1"/>
    <w:rsid w:val="00763DA6"/>
    <w:rsid w:val="0076625C"/>
    <w:rsid w:val="00771F1F"/>
    <w:rsid w:val="00776C90"/>
    <w:rsid w:val="00780404"/>
    <w:rsid w:val="00780713"/>
    <w:rsid w:val="007916A8"/>
    <w:rsid w:val="00791B78"/>
    <w:rsid w:val="00796749"/>
    <w:rsid w:val="007A042D"/>
    <w:rsid w:val="007A3670"/>
    <w:rsid w:val="007A40CE"/>
    <w:rsid w:val="007A5266"/>
    <w:rsid w:val="007A757C"/>
    <w:rsid w:val="007B21F7"/>
    <w:rsid w:val="007B49BC"/>
    <w:rsid w:val="007C26E9"/>
    <w:rsid w:val="007C4A7B"/>
    <w:rsid w:val="007D22FE"/>
    <w:rsid w:val="007E32F7"/>
    <w:rsid w:val="007E3DE2"/>
    <w:rsid w:val="007E5552"/>
    <w:rsid w:val="007E6BB4"/>
    <w:rsid w:val="007F03B2"/>
    <w:rsid w:val="007F086B"/>
    <w:rsid w:val="007F40AE"/>
    <w:rsid w:val="007F61DA"/>
    <w:rsid w:val="007F6733"/>
    <w:rsid w:val="008013BD"/>
    <w:rsid w:val="00806775"/>
    <w:rsid w:val="008074EA"/>
    <w:rsid w:val="00811D05"/>
    <w:rsid w:val="00812F52"/>
    <w:rsid w:val="00816370"/>
    <w:rsid w:val="00817384"/>
    <w:rsid w:val="00820A9C"/>
    <w:rsid w:val="008235DD"/>
    <w:rsid w:val="00827A4E"/>
    <w:rsid w:val="00830C96"/>
    <w:rsid w:val="00831FA2"/>
    <w:rsid w:val="00832D8C"/>
    <w:rsid w:val="008349F3"/>
    <w:rsid w:val="00841E75"/>
    <w:rsid w:val="00843247"/>
    <w:rsid w:val="008437D3"/>
    <w:rsid w:val="0085259C"/>
    <w:rsid w:val="008539A7"/>
    <w:rsid w:val="00860AE4"/>
    <w:rsid w:val="008648FB"/>
    <w:rsid w:val="00865E2A"/>
    <w:rsid w:val="00867E9E"/>
    <w:rsid w:val="00872175"/>
    <w:rsid w:val="008724AB"/>
    <w:rsid w:val="0087262F"/>
    <w:rsid w:val="00876624"/>
    <w:rsid w:val="00877A1D"/>
    <w:rsid w:val="008905CC"/>
    <w:rsid w:val="0089286E"/>
    <w:rsid w:val="008933FF"/>
    <w:rsid w:val="00894520"/>
    <w:rsid w:val="008A2A7C"/>
    <w:rsid w:val="008A36CB"/>
    <w:rsid w:val="008A3C1F"/>
    <w:rsid w:val="008A3EE9"/>
    <w:rsid w:val="008A64BF"/>
    <w:rsid w:val="008B0BF5"/>
    <w:rsid w:val="008B3BA6"/>
    <w:rsid w:val="008C06FD"/>
    <w:rsid w:val="008C4CC2"/>
    <w:rsid w:val="008C6F48"/>
    <w:rsid w:val="008E0531"/>
    <w:rsid w:val="008E07E9"/>
    <w:rsid w:val="008E083B"/>
    <w:rsid w:val="008E561F"/>
    <w:rsid w:val="008F07F2"/>
    <w:rsid w:val="008F2137"/>
    <w:rsid w:val="008F5969"/>
    <w:rsid w:val="008F5F87"/>
    <w:rsid w:val="00902B07"/>
    <w:rsid w:val="0090341B"/>
    <w:rsid w:val="009040D9"/>
    <w:rsid w:val="00904320"/>
    <w:rsid w:val="009051DA"/>
    <w:rsid w:val="00905C60"/>
    <w:rsid w:val="0090725C"/>
    <w:rsid w:val="00913D3D"/>
    <w:rsid w:val="009338D2"/>
    <w:rsid w:val="00933AD2"/>
    <w:rsid w:val="00934B5F"/>
    <w:rsid w:val="00936979"/>
    <w:rsid w:val="009374C9"/>
    <w:rsid w:val="00944B9D"/>
    <w:rsid w:val="009510CF"/>
    <w:rsid w:val="0095215A"/>
    <w:rsid w:val="00960FF4"/>
    <w:rsid w:val="00961DBD"/>
    <w:rsid w:val="00964A8C"/>
    <w:rsid w:val="00974B28"/>
    <w:rsid w:val="009820F3"/>
    <w:rsid w:val="0098559D"/>
    <w:rsid w:val="0098729F"/>
    <w:rsid w:val="00990D6F"/>
    <w:rsid w:val="00992243"/>
    <w:rsid w:val="009A5DCE"/>
    <w:rsid w:val="009B62C4"/>
    <w:rsid w:val="009C7773"/>
    <w:rsid w:val="009D0F00"/>
    <w:rsid w:val="009D1B6E"/>
    <w:rsid w:val="009D378B"/>
    <w:rsid w:val="009D4E7F"/>
    <w:rsid w:val="009D647C"/>
    <w:rsid w:val="009E7014"/>
    <w:rsid w:val="009F019A"/>
    <w:rsid w:val="009F020A"/>
    <w:rsid w:val="009F3982"/>
    <w:rsid w:val="00A00A43"/>
    <w:rsid w:val="00A0202B"/>
    <w:rsid w:val="00A0204D"/>
    <w:rsid w:val="00A02BB3"/>
    <w:rsid w:val="00A05229"/>
    <w:rsid w:val="00A14BA0"/>
    <w:rsid w:val="00A15293"/>
    <w:rsid w:val="00A15A1B"/>
    <w:rsid w:val="00A24C35"/>
    <w:rsid w:val="00A27B36"/>
    <w:rsid w:val="00A302D5"/>
    <w:rsid w:val="00A32D1D"/>
    <w:rsid w:val="00A32E76"/>
    <w:rsid w:val="00A32FFB"/>
    <w:rsid w:val="00A33ABF"/>
    <w:rsid w:val="00A35398"/>
    <w:rsid w:val="00A40992"/>
    <w:rsid w:val="00A419B7"/>
    <w:rsid w:val="00A47A28"/>
    <w:rsid w:val="00A51125"/>
    <w:rsid w:val="00A53D13"/>
    <w:rsid w:val="00A54455"/>
    <w:rsid w:val="00A70BF8"/>
    <w:rsid w:val="00A724CB"/>
    <w:rsid w:val="00A7453F"/>
    <w:rsid w:val="00A75698"/>
    <w:rsid w:val="00A77DBB"/>
    <w:rsid w:val="00A80740"/>
    <w:rsid w:val="00A82942"/>
    <w:rsid w:val="00A82C34"/>
    <w:rsid w:val="00A84356"/>
    <w:rsid w:val="00A9021E"/>
    <w:rsid w:val="00A90D56"/>
    <w:rsid w:val="00A96560"/>
    <w:rsid w:val="00AB0FEB"/>
    <w:rsid w:val="00AB110E"/>
    <w:rsid w:val="00AB5332"/>
    <w:rsid w:val="00AB6352"/>
    <w:rsid w:val="00AC43ED"/>
    <w:rsid w:val="00AC4651"/>
    <w:rsid w:val="00AD3448"/>
    <w:rsid w:val="00AE5DA0"/>
    <w:rsid w:val="00AE6E7F"/>
    <w:rsid w:val="00AF3675"/>
    <w:rsid w:val="00AF370F"/>
    <w:rsid w:val="00AF641B"/>
    <w:rsid w:val="00AF7603"/>
    <w:rsid w:val="00B00310"/>
    <w:rsid w:val="00B00603"/>
    <w:rsid w:val="00B00681"/>
    <w:rsid w:val="00B01B80"/>
    <w:rsid w:val="00B033E3"/>
    <w:rsid w:val="00B04D7B"/>
    <w:rsid w:val="00B10ED6"/>
    <w:rsid w:val="00B12E02"/>
    <w:rsid w:val="00B162F6"/>
    <w:rsid w:val="00B20622"/>
    <w:rsid w:val="00B22B3D"/>
    <w:rsid w:val="00B22C36"/>
    <w:rsid w:val="00B2351B"/>
    <w:rsid w:val="00B26618"/>
    <w:rsid w:val="00B31E5B"/>
    <w:rsid w:val="00B3237B"/>
    <w:rsid w:val="00B33A9E"/>
    <w:rsid w:val="00B342BF"/>
    <w:rsid w:val="00B401AA"/>
    <w:rsid w:val="00B412A0"/>
    <w:rsid w:val="00B44EF2"/>
    <w:rsid w:val="00B46B63"/>
    <w:rsid w:val="00B526A1"/>
    <w:rsid w:val="00B56DFD"/>
    <w:rsid w:val="00B60A69"/>
    <w:rsid w:val="00B65C45"/>
    <w:rsid w:val="00B67990"/>
    <w:rsid w:val="00B71A50"/>
    <w:rsid w:val="00B810E6"/>
    <w:rsid w:val="00B84614"/>
    <w:rsid w:val="00B85130"/>
    <w:rsid w:val="00B876A2"/>
    <w:rsid w:val="00B9550D"/>
    <w:rsid w:val="00BA2B90"/>
    <w:rsid w:val="00BA2E50"/>
    <w:rsid w:val="00BA5762"/>
    <w:rsid w:val="00BA6BD2"/>
    <w:rsid w:val="00BB0FFE"/>
    <w:rsid w:val="00BB17DE"/>
    <w:rsid w:val="00BB2D2F"/>
    <w:rsid w:val="00BB7428"/>
    <w:rsid w:val="00BC125F"/>
    <w:rsid w:val="00BC3064"/>
    <w:rsid w:val="00BC4ADD"/>
    <w:rsid w:val="00BC69B0"/>
    <w:rsid w:val="00BD13A4"/>
    <w:rsid w:val="00BD220C"/>
    <w:rsid w:val="00BD3174"/>
    <w:rsid w:val="00BD4220"/>
    <w:rsid w:val="00BE437F"/>
    <w:rsid w:val="00BE61AB"/>
    <w:rsid w:val="00BF46D0"/>
    <w:rsid w:val="00C15C55"/>
    <w:rsid w:val="00C21FF8"/>
    <w:rsid w:val="00C22FE5"/>
    <w:rsid w:val="00C241F7"/>
    <w:rsid w:val="00C26891"/>
    <w:rsid w:val="00C26C46"/>
    <w:rsid w:val="00C3083D"/>
    <w:rsid w:val="00C310C7"/>
    <w:rsid w:val="00C31E03"/>
    <w:rsid w:val="00C340AF"/>
    <w:rsid w:val="00C34172"/>
    <w:rsid w:val="00C35BD4"/>
    <w:rsid w:val="00C36FBD"/>
    <w:rsid w:val="00C3702B"/>
    <w:rsid w:val="00C4181E"/>
    <w:rsid w:val="00C44289"/>
    <w:rsid w:val="00C4524C"/>
    <w:rsid w:val="00C45C7D"/>
    <w:rsid w:val="00C51C8B"/>
    <w:rsid w:val="00C53DBF"/>
    <w:rsid w:val="00C57F9F"/>
    <w:rsid w:val="00C62F51"/>
    <w:rsid w:val="00C65537"/>
    <w:rsid w:val="00C67526"/>
    <w:rsid w:val="00C738D3"/>
    <w:rsid w:val="00C75AFC"/>
    <w:rsid w:val="00C815EE"/>
    <w:rsid w:val="00C93C03"/>
    <w:rsid w:val="00C95E5D"/>
    <w:rsid w:val="00CA6B73"/>
    <w:rsid w:val="00CB7BB3"/>
    <w:rsid w:val="00CB7D77"/>
    <w:rsid w:val="00CB7EDC"/>
    <w:rsid w:val="00CB7F7A"/>
    <w:rsid w:val="00CC25DD"/>
    <w:rsid w:val="00CC3A82"/>
    <w:rsid w:val="00CC4B34"/>
    <w:rsid w:val="00CC67FB"/>
    <w:rsid w:val="00CD4B41"/>
    <w:rsid w:val="00CD4B8F"/>
    <w:rsid w:val="00CE1755"/>
    <w:rsid w:val="00CE536F"/>
    <w:rsid w:val="00CE74BD"/>
    <w:rsid w:val="00CE7B31"/>
    <w:rsid w:val="00CF0804"/>
    <w:rsid w:val="00CF2034"/>
    <w:rsid w:val="00D00DD9"/>
    <w:rsid w:val="00D01D64"/>
    <w:rsid w:val="00D029B2"/>
    <w:rsid w:val="00D07635"/>
    <w:rsid w:val="00D11C20"/>
    <w:rsid w:val="00D12052"/>
    <w:rsid w:val="00D12930"/>
    <w:rsid w:val="00D14EA2"/>
    <w:rsid w:val="00D153C3"/>
    <w:rsid w:val="00D2044E"/>
    <w:rsid w:val="00D2178B"/>
    <w:rsid w:val="00D27B8C"/>
    <w:rsid w:val="00D305CB"/>
    <w:rsid w:val="00D31183"/>
    <w:rsid w:val="00D32B95"/>
    <w:rsid w:val="00D34064"/>
    <w:rsid w:val="00D35258"/>
    <w:rsid w:val="00D362E0"/>
    <w:rsid w:val="00D37548"/>
    <w:rsid w:val="00D37D20"/>
    <w:rsid w:val="00D43AF1"/>
    <w:rsid w:val="00D54AF6"/>
    <w:rsid w:val="00D61E4E"/>
    <w:rsid w:val="00D62A2D"/>
    <w:rsid w:val="00D67023"/>
    <w:rsid w:val="00D74924"/>
    <w:rsid w:val="00D761F2"/>
    <w:rsid w:val="00D76547"/>
    <w:rsid w:val="00D866AC"/>
    <w:rsid w:val="00D874F8"/>
    <w:rsid w:val="00D8789D"/>
    <w:rsid w:val="00D95F0C"/>
    <w:rsid w:val="00DA0C8A"/>
    <w:rsid w:val="00DA1492"/>
    <w:rsid w:val="00DA4538"/>
    <w:rsid w:val="00DA603D"/>
    <w:rsid w:val="00DB554F"/>
    <w:rsid w:val="00DB7775"/>
    <w:rsid w:val="00DC136F"/>
    <w:rsid w:val="00DD0386"/>
    <w:rsid w:val="00DD1058"/>
    <w:rsid w:val="00DD2306"/>
    <w:rsid w:val="00DD4B65"/>
    <w:rsid w:val="00DE4E24"/>
    <w:rsid w:val="00DF1EF0"/>
    <w:rsid w:val="00DF3BE9"/>
    <w:rsid w:val="00DF5997"/>
    <w:rsid w:val="00DF751D"/>
    <w:rsid w:val="00E019B3"/>
    <w:rsid w:val="00E03638"/>
    <w:rsid w:val="00E121C0"/>
    <w:rsid w:val="00E13FCE"/>
    <w:rsid w:val="00E14062"/>
    <w:rsid w:val="00E2055C"/>
    <w:rsid w:val="00E30F19"/>
    <w:rsid w:val="00E41A07"/>
    <w:rsid w:val="00E427EC"/>
    <w:rsid w:val="00E434AC"/>
    <w:rsid w:val="00E43F5B"/>
    <w:rsid w:val="00E4562A"/>
    <w:rsid w:val="00E52FD3"/>
    <w:rsid w:val="00E60E95"/>
    <w:rsid w:val="00E70564"/>
    <w:rsid w:val="00E72AB0"/>
    <w:rsid w:val="00E74730"/>
    <w:rsid w:val="00E814E9"/>
    <w:rsid w:val="00E95D1E"/>
    <w:rsid w:val="00E9718F"/>
    <w:rsid w:val="00E977BB"/>
    <w:rsid w:val="00EA03D9"/>
    <w:rsid w:val="00EA2EF9"/>
    <w:rsid w:val="00EA3B7C"/>
    <w:rsid w:val="00EB078C"/>
    <w:rsid w:val="00EB2A7D"/>
    <w:rsid w:val="00EB6025"/>
    <w:rsid w:val="00EC1347"/>
    <w:rsid w:val="00EC78A7"/>
    <w:rsid w:val="00ED014E"/>
    <w:rsid w:val="00ED37C4"/>
    <w:rsid w:val="00ED3B03"/>
    <w:rsid w:val="00ED5D6C"/>
    <w:rsid w:val="00ED6763"/>
    <w:rsid w:val="00EE3E7F"/>
    <w:rsid w:val="00EE4E3B"/>
    <w:rsid w:val="00EF4855"/>
    <w:rsid w:val="00F050CF"/>
    <w:rsid w:val="00F13BEF"/>
    <w:rsid w:val="00F222D7"/>
    <w:rsid w:val="00F22AEF"/>
    <w:rsid w:val="00F320E9"/>
    <w:rsid w:val="00F339F8"/>
    <w:rsid w:val="00F376C9"/>
    <w:rsid w:val="00F40E36"/>
    <w:rsid w:val="00F4108E"/>
    <w:rsid w:val="00F41B1A"/>
    <w:rsid w:val="00F43A10"/>
    <w:rsid w:val="00F44513"/>
    <w:rsid w:val="00F44DC5"/>
    <w:rsid w:val="00F570A2"/>
    <w:rsid w:val="00F6124C"/>
    <w:rsid w:val="00F618A2"/>
    <w:rsid w:val="00F71589"/>
    <w:rsid w:val="00F72985"/>
    <w:rsid w:val="00F7435D"/>
    <w:rsid w:val="00F74744"/>
    <w:rsid w:val="00F74A0E"/>
    <w:rsid w:val="00F82B76"/>
    <w:rsid w:val="00F84EAF"/>
    <w:rsid w:val="00F85D61"/>
    <w:rsid w:val="00F90162"/>
    <w:rsid w:val="00F9077D"/>
    <w:rsid w:val="00F90B4A"/>
    <w:rsid w:val="00F92ACC"/>
    <w:rsid w:val="00FA22E9"/>
    <w:rsid w:val="00FA3171"/>
    <w:rsid w:val="00FB3332"/>
    <w:rsid w:val="00FB3701"/>
    <w:rsid w:val="00FB38C6"/>
    <w:rsid w:val="00FB4065"/>
    <w:rsid w:val="00FB50D1"/>
    <w:rsid w:val="00FB5E49"/>
    <w:rsid w:val="00FC103D"/>
    <w:rsid w:val="00FC2E52"/>
    <w:rsid w:val="00FD4581"/>
    <w:rsid w:val="00FE3608"/>
    <w:rsid w:val="00FE6F1C"/>
    <w:rsid w:val="00FE7752"/>
    <w:rsid w:val="00FF0AA0"/>
    <w:rsid w:val="00FF1E8F"/>
    <w:rsid w:val="00FF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5FDFD3A5"/>
  <w15:docId w15:val="{0A1E5E7D-E502-4129-A15C-6D154EB6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hAnsi="Cambria"/>
      <w:sz w:val="24"/>
      <w:szCs w:val="24"/>
      <w:lang w:eastAsia="es-ES_tradnl"/>
    </w:rPr>
  </w:style>
  <w:style w:type="paragraph" w:styleId="Heading1">
    <w:name w:val="heading 1"/>
    <w:basedOn w:val="Normal"/>
    <w:next w:val="Normal"/>
    <w:link w:val="Heading1Char"/>
    <w:qFormat/>
    <w:pPr>
      <w:keepNext/>
      <w:keepLines/>
      <w:spacing w:before="480"/>
      <w:outlineLvl w:val="0"/>
    </w:pPr>
    <w:rPr>
      <w:rFonts w:eastAsia="SimSun"/>
      <w:b/>
      <w:bCs/>
      <w:color w:val="365F91"/>
      <w:sz w:val="28"/>
      <w:szCs w:val="28"/>
    </w:rPr>
  </w:style>
  <w:style w:type="paragraph" w:styleId="Heading2">
    <w:name w:val="heading 2"/>
    <w:basedOn w:val="Normal"/>
    <w:next w:val="Normal"/>
    <w:link w:val="Heading2Char"/>
    <w:qFormat/>
    <w:pPr>
      <w:keepNext/>
      <w:keepLines/>
      <w:spacing w:before="40"/>
      <w:outlineLvl w:val="1"/>
    </w:pPr>
    <w:rPr>
      <w:rFonts w:eastAsia="SimSun"/>
      <w:color w:val="365F91"/>
      <w:sz w:val="26"/>
      <w:szCs w:val="26"/>
    </w:rPr>
  </w:style>
  <w:style w:type="paragraph" w:styleId="Heading4">
    <w:name w:val="heading 4"/>
    <w:basedOn w:val="Normal"/>
    <w:next w:val="Normal"/>
    <w:link w:val="Heading4Char"/>
    <w:semiHidden/>
    <w:unhideWhenUsed/>
    <w:qFormat/>
    <w:rsid w:val="007A042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680"/>
        <w:tab w:val="right" w:pos="9360"/>
      </w:tabs>
    </w:pPr>
  </w:style>
  <w:style w:type="character" w:customStyle="1" w:styleId="HeaderChar">
    <w:name w:val="Header Char"/>
    <w:aliases w:val="encabezado Char"/>
    <w:link w:val="Header"/>
    <w:uiPriority w:val="99"/>
    <w:locked/>
    <w:rPr>
      <w:rFonts w:cs="Times New Roman"/>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locked/>
    <w:rPr>
      <w:rFonts w:cs="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semiHidden/>
    <w:locked/>
    <w:rPr>
      <w:rFonts w:ascii="Tahoma" w:hAnsi="Tahoma"/>
      <w:sz w:val="16"/>
    </w:rPr>
  </w:style>
  <w:style w:type="character" w:styleId="SubtleReference">
    <w:name w:val="Subtle Reference"/>
    <w:qFormat/>
    <w:rPr>
      <w:smallCaps/>
      <w:color w:val="C0504D"/>
      <w:u w:val="single"/>
    </w:rPr>
  </w:style>
  <w:style w:type="paragraph" w:styleId="Title">
    <w:name w:val="Title"/>
    <w:basedOn w:val="Normal"/>
    <w:next w:val="Normal"/>
    <w:link w:val="TitleChar"/>
    <w:qFormat/>
    <w:pPr>
      <w:pBdr>
        <w:bottom w:val="single" w:sz="8" w:space="4" w:color="4F81BD"/>
      </w:pBdr>
      <w:spacing w:after="300"/>
      <w:contextualSpacing/>
    </w:pPr>
    <w:rPr>
      <w:rFonts w:eastAsia="SimSun"/>
      <w:color w:val="17365D"/>
      <w:spacing w:val="5"/>
      <w:kern w:val="28"/>
      <w:sz w:val="52"/>
      <w:szCs w:val="52"/>
    </w:rPr>
  </w:style>
  <w:style w:type="character" w:customStyle="1" w:styleId="TitleChar">
    <w:name w:val="Title Char"/>
    <w:link w:val="Title"/>
    <w:locked/>
    <w:rPr>
      <w:rFonts w:ascii="Cambria" w:eastAsia="SimSun" w:hAnsi="Cambria"/>
      <w:color w:val="17365D"/>
      <w:spacing w:val="5"/>
      <w:kern w:val="28"/>
      <w:sz w:val="52"/>
      <w:lang w:val="es-ES" w:eastAsia="es-ES_tradnl"/>
    </w:rPr>
  </w:style>
  <w:style w:type="character" w:customStyle="1" w:styleId="Heading1Char">
    <w:name w:val="Heading 1 Char"/>
    <w:link w:val="Heading1"/>
    <w:locked/>
    <w:rPr>
      <w:rFonts w:ascii="Cambria" w:eastAsia="SimSun" w:hAnsi="Cambria"/>
      <w:b/>
      <w:color w:val="365F91"/>
      <w:sz w:val="28"/>
      <w:lang w:val="es-ES" w:eastAsia="es-ES_tradnl"/>
    </w:rPr>
  </w:style>
  <w:style w:type="character" w:styleId="CommentReference">
    <w:name w:val="annotation reference"/>
    <w:rPr>
      <w:sz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semiHidden/>
    <w:locked/>
    <w:rPr>
      <w:rFonts w:ascii="Cambria" w:eastAsia="Times New Roman" w:hAnsi="Cambria"/>
      <w:sz w:val="20"/>
      <w:lang w:val="es-ES" w:eastAsia="es-ES_tradn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semiHidden/>
    <w:locked/>
    <w:rPr>
      <w:rFonts w:ascii="Cambria" w:eastAsia="Times New Roman" w:hAnsi="Cambria"/>
      <w:b/>
      <w:sz w:val="20"/>
      <w:lang w:val="es-ES" w:eastAsia="es-ES_tradnl"/>
    </w:rPr>
  </w:style>
  <w:style w:type="paragraph" w:styleId="ListParagraph">
    <w:name w:val="List Paragraph"/>
    <w:basedOn w:val="Normal"/>
    <w:qFormat/>
    <w:pPr>
      <w:ind w:left="720"/>
      <w:contextualSpacing/>
    </w:pPr>
  </w:style>
  <w:style w:type="paragraph" w:styleId="Caption">
    <w:name w:val="caption"/>
    <w:basedOn w:val="Normal"/>
    <w:next w:val="Normal"/>
    <w:qFormat/>
    <w:pPr>
      <w:spacing w:after="200"/>
    </w:pPr>
    <w:rPr>
      <w:b/>
      <w:bCs/>
      <w:color w:val="4F81BD"/>
      <w:sz w:val="18"/>
      <w:szCs w:val="18"/>
    </w:rPr>
  </w:style>
  <w:style w:type="character" w:styleId="IntenseEmphasis">
    <w:name w:val="Intense Emphasis"/>
    <w:qFormat/>
    <w:rPr>
      <w:b/>
      <w:i/>
      <w:color w:val="4F81BD"/>
    </w:rPr>
  </w:style>
  <w:style w:type="paragraph" w:styleId="FootnoteText">
    <w:name w:val="footnote text"/>
    <w:basedOn w:val="Normal"/>
    <w:link w:val="FootnoteTextChar"/>
    <w:rPr>
      <w:rFonts w:ascii="Calibri" w:eastAsia="Times New Roman" w:hAnsi="Calibri"/>
      <w:sz w:val="20"/>
      <w:szCs w:val="20"/>
    </w:rPr>
  </w:style>
  <w:style w:type="character" w:customStyle="1" w:styleId="FootnoteTextChar">
    <w:name w:val="Footnote Text Char"/>
    <w:link w:val="FootnoteText"/>
    <w:locked/>
    <w:rPr>
      <w:sz w:val="20"/>
      <w:lang w:val="es-ES" w:eastAsia="x-none"/>
    </w:rPr>
  </w:style>
  <w:style w:type="character" w:styleId="FootnoteReference">
    <w:name w:val="footnote reference"/>
    <w:rPr>
      <w:vertAlign w:val="superscript"/>
    </w:rPr>
  </w:style>
  <w:style w:type="table" w:styleId="LightShading-Accent5">
    <w:name w:val="Light Shading Accent 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styleId="MediumList1-Accent1">
    <w:name w:val="Medium List 1 Accent 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1-Accent5">
    <w:name w:val="Medium Grid 1 Accent 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paragraph" w:styleId="TOC1">
    <w:name w:val="toc 1"/>
    <w:basedOn w:val="Normal"/>
    <w:next w:val="Normal"/>
    <w:autoRedefine/>
    <w:pPr>
      <w:tabs>
        <w:tab w:val="left" w:pos="440"/>
        <w:tab w:val="right" w:leader="dot" w:pos="9350"/>
      </w:tabs>
      <w:spacing w:after="100"/>
    </w:pPr>
  </w:style>
  <w:style w:type="character" w:styleId="Hyperlink">
    <w:name w:val="Hyperlink"/>
    <w:rPr>
      <w:color w:val="0000FF"/>
      <w:u w:val="single"/>
    </w:rPr>
  </w:style>
  <w:style w:type="paragraph" w:styleId="TOCHeading">
    <w:name w:val="TOC Heading"/>
    <w:basedOn w:val="Heading1"/>
    <w:next w:val="Normal"/>
    <w:qFormat/>
    <w:pPr>
      <w:spacing w:line="276" w:lineRule="auto"/>
      <w:outlineLvl w:val="9"/>
    </w:pPr>
    <w:rPr>
      <w:lang w:eastAsia="ja-JP"/>
    </w:rPr>
  </w:style>
  <w:style w:type="paragraph" w:styleId="TOC2">
    <w:name w:val="toc 2"/>
    <w:basedOn w:val="Normal"/>
    <w:next w:val="Normal"/>
    <w:autoRedefine/>
    <w:pPr>
      <w:spacing w:after="100" w:line="276" w:lineRule="auto"/>
      <w:ind w:left="220"/>
    </w:pPr>
    <w:rPr>
      <w:rFonts w:ascii="Calibri" w:eastAsia="SimSun" w:hAnsi="Calibri"/>
      <w:sz w:val="22"/>
      <w:szCs w:val="22"/>
      <w:lang w:eastAsia="ja-JP"/>
    </w:rPr>
  </w:style>
  <w:style w:type="paragraph" w:styleId="TOC3">
    <w:name w:val="toc 3"/>
    <w:basedOn w:val="Normal"/>
    <w:next w:val="Normal"/>
    <w:autoRedefine/>
    <w:pPr>
      <w:spacing w:after="100" w:line="276" w:lineRule="auto"/>
      <w:ind w:left="440"/>
    </w:pPr>
    <w:rPr>
      <w:rFonts w:ascii="Calibri" w:eastAsia="SimSun" w:hAnsi="Calibri"/>
      <w:sz w:val="22"/>
      <w:szCs w:val="22"/>
      <w:lang w:eastAsia="ja-JP"/>
    </w:rPr>
  </w:style>
  <w:style w:type="character" w:styleId="PlaceholderText">
    <w:name w:val="Placeholder Text"/>
    <w:semiHidden/>
    <w:rPr>
      <w:color w:val="808080"/>
    </w:rPr>
  </w:style>
  <w:style w:type="character" w:styleId="FollowedHyperlink">
    <w:name w:val="FollowedHyperlink"/>
    <w:rPr>
      <w:color w:val="800080"/>
      <w:u w:val="single"/>
    </w:rPr>
  </w:style>
  <w:style w:type="paragraph" w:styleId="Subtitle">
    <w:name w:val="Subtitle"/>
    <w:basedOn w:val="Normal"/>
    <w:next w:val="Normal"/>
    <w:link w:val="SubtitleChar"/>
    <w:qFormat/>
    <w:pPr>
      <w:numPr>
        <w:ilvl w:val="1"/>
      </w:numPr>
      <w:spacing w:after="160"/>
    </w:pPr>
    <w:rPr>
      <w:rFonts w:ascii="Calibri" w:eastAsia="SimSun" w:hAnsi="Calibri"/>
      <w:color w:val="5A5A5A"/>
      <w:spacing w:val="15"/>
      <w:sz w:val="22"/>
      <w:szCs w:val="22"/>
    </w:rPr>
  </w:style>
  <w:style w:type="character" w:customStyle="1" w:styleId="SubtitleChar">
    <w:name w:val="Subtitle Char"/>
    <w:link w:val="Subtitle"/>
    <w:locked/>
    <w:rPr>
      <w:rFonts w:eastAsia="SimSun"/>
      <w:color w:val="5A5A5A"/>
      <w:spacing w:val="15"/>
      <w:lang w:val="es-ES" w:eastAsia="es-ES_tradnl"/>
    </w:rPr>
  </w:style>
  <w:style w:type="character" w:customStyle="1" w:styleId="Heading2Char">
    <w:name w:val="Heading 2 Char"/>
    <w:link w:val="Heading2"/>
    <w:semiHidden/>
    <w:locked/>
    <w:rPr>
      <w:rFonts w:ascii="Cambria" w:eastAsia="SimSun" w:hAnsi="Cambria"/>
      <w:color w:val="365F91"/>
      <w:sz w:val="26"/>
      <w:lang w:val="es-ES" w:eastAsia="es-ES_tradnl"/>
    </w:rPr>
  </w:style>
  <w:style w:type="paragraph" w:styleId="Revision">
    <w:name w:val="Revision"/>
    <w:hidden/>
    <w:semiHidden/>
    <w:rPr>
      <w:rFonts w:ascii="Cambria" w:hAnsi="Cambria"/>
      <w:sz w:val="24"/>
      <w:szCs w:val="24"/>
      <w:lang w:eastAsia="es-ES_tradnl"/>
    </w:rPr>
  </w:style>
  <w:style w:type="paragraph" w:customStyle="1" w:styleId="msonormalcxsplastcxsplast">
    <w:name w:val="msonormalcxsplastcxsplast"/>
    <w:basedOn w:val="Normal"/>
    <w:rsid w:val="008E07E9"/>
    <w:pPr>
      <w:spacing w:before="100" w:beforeAutospacing="1" w:after="100" w:afterAutospacing="1"/>
    </w:pPr>
    <w:rPr>
      <w:rFonts w:ascii="Times New Roman" w:hAnsi="Times New Roman"/>
    </w:rPr>
  </w:style>
  <w:style w:type="paragraph" w:customStyle="1" w:styleId="msonormalcxsplastcxsplastcxsplast">
    <w:name w:val="msonormalcxsplastcxsplastcxsplast"/>
    <w:basedOn w:val="Normal"/>
    <w:rsid w:val="008E07E9"/>
    <w:pPr>
      <w:spacing w:before="100" w:beforeAutospacing="1" w:after="100" w:afterAutospacing="1"/>
    </w:pPr>
    <w:rPr>
      <w:rFonts w:ascii="Times New Roman" w:hAnsi="Times New Roman"/>
    </w:rPr>
  </w:style>
  <w:style w:type="character" w:customStyle="1" w:styleId="apple-converted-space">
    <w:name w:val="apple-converted-space"/>
    <w:rsid w:val="008E07E9"/>
  </w:style>
  <w:style w:type="paragraph" w:styleId="PlainText">
    <w:name w:val="Plain Text"/>
    <w:basedOn w:val="Normal"/>
    <w:link w:val="PlainTextChar"/>
    <w:uiPriority w:val="99"/>
    <w:unhideWhenUsed/>
    <w:rsid w:val="0042422B"/>
    <w:rPr>
      <w:rFonts w:ascii="Calibri" w:eastAsia="Calibri" w:hAnsi="Calibri"/>
      <w:sz w:val="22"/>
      <w:szCs w:val="21"/>
      <w:lang w:eastAsia="en-US"/>
    </w:rPr>
  </w:style>
  <w:style w:type="character" w:customStyle="1" w:styleId="PlainTextChar">
    <w:name w:val="Plain Text Char"/>
    <w:link w:val="PlainText"/>
    <w:uiPriority w:val="99"/>
    <w:rsid w:val="0042422B"/>
    <w:rPr>
      <w:rFonts w:eastAsia="Calibri"/>
      <w:sz w:val="22"/>
      <w:szCs w:val="21"/>
    </w:rPr>
  </w:style>
  <w:style w:type="paragraph" w:styleId="EndnoteText">
    <w:name w:val="endnote text"/>
    <w:basedOn w:val="Normal"/>
    <w:link w:val="EndnoteTextChar"/>
    <w:unhideWhenUsed/>
    <w:rsid w:val="003A0E76"/>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Times New Roman" w:hAnsi="CG Times"/>
      <w:sz w:val="22"/>
      <w:szCs w:val="20"/>
      <w:lang w:eastAsia="en-US"/>
    </w:rPr>
  </w:style>
  <w:style w:type="character" w:customStyle="1" w:styleId="EndnoteTextChar">
    <w:name w:val="Endnote Text Char"/>
    <w:link w:val="EndnoteText"/>
    <w:rsid w:val="003A0E76"/>
    <w:rPr>
      <w:rFonts w:ascii="CG Times" w:eastAsia="Times New Roman" w:hAnsi="CG Times"/>
      <w:sz w:val="22"/>
      <w:lang w:val="es-ES"/>
    </w:rPr>
  </w:style>
  <w:style w:type="paragraph" w:customStyle="1" w:styleId="CPClassification">
    <w:name w:val="CP Classification"/>
    <w:basedOn w:val="Normal"/>
    <w:rsid w:val="00507DF0"/>
    <w:pPr>
      <w:tabs>
        <w:tab w:val="center" w:pos="2160"/>
        <w:tab w:val="left" w:pos="7200"/>
      </w:tabs>
      <w:ind w:left="7200" w:right="-360"/>
      <w:jc w:val="both"/>
    </w:pPr>
    <w:rPr>
      <w:rFonts w:ascii="Times New Roman" w:eastAsia="Times New Roman" w:hAnsi="Times New Roman"/>
      <w:sz w:val="22"/>
      <w:szCs w:val="20"/>
      <w:lang w:eastAsia="en-US"/>
    </w:rPr>
  </w:style>
  <w:style w:type="character" w:customStyle="1" w:styleId="chat-content">
    <w:name w:val="chat-content"/>
    <w:basedOn w:val="DefaultParagraphFont"/>
    <w:rsid w:val="000722DD"/>
  </w:style>
  <w:style w:type="paragraph" w:customStyle="1" w:styleId="xnull">
    <w:name w:val="x_null"/>
    <w:basedOn w:val="Normal"/>
    <w:rsid w:val="00AC43ED"/>
    <w:pPr>
      <w:spacing w:before="100" w:beforeAutospacing="1" w:after="100" w:afterAutospacing="1"/>
    </w:pPr>
    <w:rPr>
      <w:rFonts w:ascii="Calibri" w:eastAsiaTheme="minorHAnsi" w:hAnsi="Calibri" w:cs="Calibri"/>
      <w:sz w:val="22"/>
      <w:szCs w:val="22"/>
      <w:lang w:val="en-US" w:eastAsia="en-US"/>
    </w:rPr>
  </w:style>
  <w:style w:type="character" w:customStyle="1" w:styleId="Heading4Char">
    <w:name w:val="Heading 4 Char"/>
    <w:basedOn w:val="DefaultParagraphFont"/>
    <w:link w:val="Heading4"/>
    <w:semiHidden/>
    <w:rsid w:val="007A042D"/>
    <w:rPr>
      <w:rFonts w:asciiTheme="majorHAnsi" w:eastAsiaTheme="majorEastAsia" w:hAnsiTheme="majorHAnsi" w:cstheme="majorBidi"/>
      <w:i/>
      <w:iCs/>
      <w:color w:val="2E74B5" w:themeColor="accent1" w:themeShade="BF"/>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92315">
      <w:bodyDiv w:val="1"/>
      <w:marLeft w:val="0"/>
      <w:marRight w:val="0"/>
      <w:marTop w:val="0"/>
      <w:marBottom w:val="0"/>
      <w:divBdr>
        <w:top w:val="none" w:sz="0" w:space="0" w:color="auto"/>
        <w:left w:val="none" w:sz="0" w:space="0" w:color="auto"/>
        <w:bottom w:val="none" w:sz="0" w:space="0" w:color="auto"/>
        <w:right w:val="none" w:sz="0" w:space="0" w:color="auto"/>
      </w:divBdr>
    </w:div>
    <w:div w:id="373312933">
      <w:bodyDiv w:val="1"/>
      <w:marLeft w:val="0"/>
      <w:marRight w:val="0"/>
      <w:marTop w:val="0"/>
      <w:marBottom w:val="0"/>
      <w:divBdr>
        <w:top w:val="none" w:sz="0" w:space="0" w:color="auto"/>
        <w:left w:val="none" w:sz="0" w:space="0" w:color="auto"/>
        <w:bottom w:val="none" w:sz="0" w:space="0" w:color="auto"/>
        <w:right w:val="none" w:sz="0" w:space="0" w:color="auto"/>
      </w:divBdr>
    </w:div>
    <w:div w:id="575242044">
      <w:bodyDiv w:val="1"/>
      <w:marLeft w:val="0"/>
      <w:marRight w:val="0"/>
      <w:marTop w:val="0"/>
      <w:marBottom w:val="0"/>
      <w:divBdr>
        <w:top w:val="none" w:sz="0" w:space="0" w:color="auto"/>
        <w:left w:val="none" w:sz="0" w:space="0" w:color="auto"/>
        <w:bottom w:val="none" w:sz="0" w:space="0" w:color="auto"/>
        <w:right w:val="none" w:sz="0" w:space="0" w:color="auto"/>
      </w:divBdr>
    </w:div>
    <w:div w:id="632368656">
      <w:bodyDiv w:val="1"/>
      <w:marLeft w:val="0"/>
      <w:marRight w:val="0"/>
      <w:marTop w:val="0"/>
      <w:marBottom w:val="0"/>
      <w:divBdr>
        <w:top w:val="none" w:sz="0" w:space="0" w:color="auto"/>
        <w:left w:val="none" w:sz="0" w:space="0" w:color="auto"/>
        <w:bottom w:val="none" w:sz="0" w:space="0" w:color="auto"/>
        <w:right w:val="none" w:sz="0" w:space="0" w:color="auto"/>
      </w:divBdr>
    </w:div>
    <w:div w:id="675227296">
      <w:bodyDiv w:val="1"/>
      <w:marLeft w:val="0"/>
      <w:marRight w:val="0"/>
      <w:marTop w:val="0"/>
      <w:marBottom w:val="0"/>
      <w:divBdr>
        <w:top w:val="none" w:sz="0" w:space="0" w:color="auto"/>
        <w:left w:val="none" w:sz="0" w:space="0" w:color="auto"/>
        <w:bottom w:val="none" w:sz="0" w:space="0" w:color="auto"/>
        <w:right w:val="none" w:sz="0" w:space="0" w:color="auto"/>
      </w:divBdr>
    </w:div>
    <w:div w:id="711461377">
      <w:bodyDiv w:val="1"/>
      <w:marLeft w:val="0"/>
      <w:marRight w:val="0"/>
      <w:marTop w:val="0"/>
      <w:marBottom w:val="0"/>
      <w:divBdr>
        <w:top w:val="none" w:sz="0" w:space="0" w:color="auto"/>
        <w:left w:val="none" w:sz="0" w:space="0" w:color="auto"/>
        <w:bottom w:val="none" w:sz="0" w:space="0" w:color="auto"/>
        <w:right w:val="none" w:sz="0" w:space="0" w:color="auto"/>
      </w:divBdr>
    </w:div>
    <w:div w:id="798574859">
      <w:bodyDiv w:val="1"/>
      <w:marLeft w:val="0"/>
      <w:marRight w:val="0"/>
      <w:marTop w:val="0"/>
      <w:marBottom w:val="0"/>
      <w:divBdr>
        <w:top w:val="none" w:sz="0" w:space="0" w:color="auto"/>
        <w:left w:val="none" w:sz="0" w:space="0" w:color="auto"/>
        <w:bottom w:val="none" w:sz="0" w:space="0" w:color="auto"/>
        <w:right w:val="none" w:sz="0" w:space="0" w:color="auto"/>
      </w:divBdr>
    </w:div>
    <w:div w:id="1176917238">
      <w:bodyDiv w:val="1"/>
      <w:marLeft w:val="0"/>
      <w:marRight w:val="0"/>
      <w:marTop w:val="0"/>
      <w:marBottom w:val="0"/>
      <w:divBdr>
        <w:top w:val="none" w:sz="0" w:space="0" w:color="auto"/>
        <w:left w:val="none" w:sz="0" w:space="0" w:color="auto"/>
        <w:bottom w:val="none" w:sz="0" w:space="0" w:color="auto"/>
        <w:right w:val="none" w:sz="0" w:space="0" w:color="auto"/>
      </w:divBdr>
    </w:div>
    <w:div w:id="1307393649">
      <w:bodyDiv w:val="1"/>
      <w:marLeft w:val="0"/>
      <w:marRight w:val="0"/>
      <w:marTop w:val="0"/>
      <w:marBottom w:val="0"/>
      <w:divBdr>
        <w:top w:val="none" w:sz="0" w:space="0" w:color="auto"/>
        <w:left w:val="none" w:sz="0" w:space="0" w:color="auto"/>
        <w:bottom w:val="none" w:sz="0" w:space="0" w:color="auto"/>
        <w:right w:val="none" w:sz="0" w:space="0" w:color="auto"/>
      </w:divBdr>
    </w:div>
    <w:div w:id="1327248170">
      <w:bodyDiv w:val="1"/>
      <w:marLeft w:val="0"/>
      <w:marRight w:val="0"/>
      <w:marTop w:val="0"/>
      <w:marBottom w:val="0"/>
      <w:divBdr>
        <w:top w:val="none" w:sz="0" w:space="0" w:color="auto"/>
        <w:left w:val="none" w:sz="0" w:space="0" w:color="auto"/>
        <w:bottom w:val="none" w:sz="0" w:space="0" w:color="auto"/>
        <w:right w:val="none" w:sz="0" w:space="0" w:color="auto"/>
      </w:divBdr>
    </w:div>
    <w:div w:id="1557352198">
      <w:bodyDiv w:val="1"/>
      <w:marLeft w:val="0"/>
      <w:marRight w:val="0"/>
      <w:marTop w:val="0"/>
      <w:marBottom w:val="0"/>
      <w:divBdr>
        <w:top w:val="none" w:sz="0" w:space="0" w:color="auto"/>
        <w:left w:val="none" w:sz="0" w:space="0" w:color="auto"/>
        <w:bottom w:val="none" w:sz="0" w:space="0" w:color="auto"/>
        <w:right w:val="none" w:sz="0" w:space="0" w:color="auto"/>
      </w:divBdr>
    </w:div>
    <w:div w:id="1614362108">
      <w:bodyDiv w:val="1"/>
      <w:marLeft w:val="0"/>
      <w:marRight w:val="0"/>
      <w:marTop w:val="0"/>
      <w:marBottom w:val="0"/>
      <w:divBdr>
        <w:top w:val="none" w:sz="0" w:space="0" w:color="auto"/>
        <w:left w:val="none" w:sz="0" w:space="0" w:color="auto"/>
        <w:bottom w:val="none" w:sz="0" w:space="0" w:color="auto"/>
        <w:right w:val="none" w:sz="0" w:space="0" w:color="auto"/>
      </w:divBdr>
    </w:div>
    <w:div w:id="1799881740">
      <w:bodyDiv w:val="1"/>
      <w:marLeft w:val="0"/>
      <w:marRight w:val="0"/>
      <w:marTop w:val="0"/>
      <w:marBottom w:val="0"/>
      <w:divBdr>
        <w:top w:val="none" w:sz="0" w:space="0" w:color="auto"/>
        <w:left w:val="none" w:sz="0" w:space="0" w:color="auto"/>
        <w:bottom w:val="none" w:sz="0" w:space="0" w:color="auto"/>
        <w:right w:val="none" w:sz="0" w:space="0" w:color="auto"/>
      </w:divBdr>
    </w:div>
    <w:div w:id="2126072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8DC46-357B-456F-B721-9414A05C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2020</Words>
  <Characters>10910</Characters>
  <Application>Microsoft Office Word</Application>
  <DocSecurity>0</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Jose G.</dc:creator>
  <cp:keywords/>
  <cp:lastModifiedBy>Santos, Ada</cp:lastModifiedBy>
  <cp:revision>3</cp:revision>
  <cp:lastPrinted>2021-03-11T00:26:00Z</cp:lastPrinted>
  <dcterms:created xsi:type="dcterms:W3CDTF">2021-06-24T20:22:00Z</dcterms:created>
  <dcterms:modified xsi:type="dcterms:W3CDTF">2021-06-24T22:43:00Z</dcterms:modified>
</cp:coreProperties>
</file>